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B0C" w:rsidRPr="009966E2" w:rsidRDefault="007E1B0C" w:rsidP="007E1B0C">
      <w:pPr>
        <w:autoSpaceDE w:val="0"/>
        <w:autoSpaceDN w:val="0"/>
        <w:adjustRightInd w:val="0"/>
        <w:jc w:val="center"/>
        <w:rPr>
          <w:rFonts w:ascii="Courier" w:hAnsi="Courier" w:cs="Courier New"/>
        </w:rPr>
      </w:pPr>
      <w:smartTag w:uri="urn:schemas-microsoft-com:office:smarttags" w:element="Street">
        <w:smartTag w:uri="urn:schemas-microsoft-com:office:smarttags" w:element="address">
          <w:r w:rsidRPr="009966E2">
            <w:rPr>
              <w:rFonts w:ascii="Courier" w:hAnsi="Courier" w:cs="Courier New"/>
            </w:rPr>
            <w:t>Rural</w:t>
          </w:r>
          <w:r w:rsidR="002240F6" w:rsidRPr="009966E2">
            <w:rPr>
              <w:rFonts w:ascii="Courier" w:hAnsi="Courier" w:cs="Courier New"/>
            </w:rPr>
            <w:t xml:space="preserve"> </w:t>
          </w:r>
          <w:r w:rsidRPr="009966E2">
            <w:rPr>
              <w:rFonts w:ascii="Courier" w:hAnsi="Courier" w:cs="Courier New"/>
            </w:rPr>
            <w:t>Court</w:t>
          </w:r>
        </w:smartTag>
      </w:smartTag>
      <w:r w:rsidRPr="009966E2">
        <w:rPr>
          <w:rFonts w:ascii="Courier" w:hAnsi="Courier" w:cs="Courier New"/>
        </w:rPr>
        <w:t>-based Self-help Programs</w:t>
      </w:r>
      <w:r w:rsidR="00831834" w:rsidRPr="009966E2">
        <w:rPr>
          <w:rFonts w:ascii="Courier" w:hAnsi="Courier" w:cs="Courier New"/>
        </w:rPr>
        <w:t xml:space="preserve"> Resources/Information</w:t>
      </w:r>
      <w:r w:rsidRPr="009966E2">
        <w:rPr>
          <w:rFonts w:ascii="Courier" w:hAnsi="Courier" w:cs="Courier New"/>
        </w:rPr>
        <w:t xml:space="preserve"> </w:t>
      </w:r>
    </w:p>
    <w:p w:rsidR="007E1B0C" w:rsidRPr="009966E2" w:rsidRDefault="007E1B0C" w:rsidP="007E1B0C">
      <w:pPr>
        <w:autoSpaceDE w:val="0"/>
        <w:autoSpaceDN w:val="0"/>
        <w:adjustRightInd w:val="0"/>
        <w:jc w:val="center"/>
        <w:rPr>
          <w:rFonts w:ascii="Courier" w:hAnsi="Courier" w:cs="Courier New"/>
        </w:rPr>
      </w:pPr>
      <w:r w:rsidRPr="009966E2">
        <w:rPr>
          <w:rFonts w:ascii="Courier" w:hAnsi="Courier" w:cs="Courier New"/>
        </w:rPr>
        <w:t xml:space="preserve"> </w:t>
      </w:r>
    </w:p>
    <w:p w:rsidR="00831834" w:rsidRPr="009966E2" w:rsidRDefault="00831834" w:rsidP="00831834">
      <w:pPr>
        <w:autoSpaceDE w:val="0"/>
        <w:autoSpaceDN w:val="0"/>
        <w:adjustRightInd w:val="0"/>
        <w:ind w:left="2880" w:firstLine="720"/>
        <w:rPr>
          <w:rFonts w:ascii="Courier" w:hAnsi="Courier" w:cs="Courier New"/>
        </w:rPr>
      </w:pPr>
      <w:r w:rsidRPr="009966E2">
        <w:rPr>
          <w:rFonts w:ascii="Courier" w:hAnsi="Courier" w:cs="Courier New"/>
        </w:rPr>
        <w:t>Websites</w:t>
      </w:r>
    </w:p>
    <w:p w:rsidR="00831834" w:rsidRPr="009966E2" w:rsidRDefault="00831834"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smartTag w:uri="urn:schemas-microsoft-com:office:smarttags" w:element="State">
        <w:smartTag w:uri="urn:schemas-microsoft-com:office:smarttags" w:element="place">
          <w:r w:rsidRPr="009966E2">
            <w:rPr>
              <w:rFonts w:ascii="Courier" w:hAnsi="Courier" w:cs="Courier New"/>
            </w:rPr>
            <w:t>California</w:t>
          </w:r>
        </w:smartTag>
      </w:smartTag>
      <w:r w:rsidRPr="009966E2">
        <w:rPr>
          <w:rFonts w:ascii="Courier" w:hAnsi="Courier" w:cs="Courier New"/>
        </w:rPr>
        <w:t xml:space="preserve"> (20 of 58 counties are quite rural):</w:t>
      </w:r>
    </w:p>
    <w:p w:rsidR="007E1B0C" w:rsidRPr="009966E2" w:rsidRDefault="007E1B0C"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smartTag w:uri="urn:schemas-microsoft-com:office:smarttags" w:element="PlaceName">
        <w:smartTag w:uri="urn:schemas-microsoft-com:office:smarttags" w:element="place">
          <w:r w:rsidRPr="009966E2">
            <w:rPr>
              <w:rFonts w:ascii="Courier" w:hAnsi="Courier" w:cs="Courier New"/>
            </w:rPr>
            <w:t>Superior</w:t>
          </w:r>
        </w:smartTag>
        <w:r w:rsidRPr="009966E2">
          <w:rPr>
            <w:rFonts w:ascii="Courier" w:hAnsi="Courier" w:cs="Courier New"/>
          </w:rPr>
          <w:t xml:space="preserve"> </w:t>
        </w:r>
        <w:smartTag w:uri="urn:schemas-microsoft-com:office:smarttags" w:element="PlaceType">
          <w:r w:rsidRPr="009966E2">
            <w:rPr>
              <w:rFonts w:ascii="Courier" w:hAnsi="Courier" w:cs="Courier New"/>
            </w:rPr>
            <w:t>Court</w:t>
          </w:r>
        </w:smartTag>
        <w:r w:rsidRPr="009966E2">
          <w:rPr>
            <w:rFonts w:ascii="Courier" w:hAnsi="Courier" w:cs="Courier New"/>
          </w:rPr>
          <w:t xml:space="preserve"> </w:t>
        </w:r>
        <w:smartTag w:uri="urn:schemas-microsoft-com:office:smarttags" w:element="PlaceName">
          <w:r w:rsidRPr="009966E2">
            <w:rPr>
              <w:rFonts w:ascii="Courier" w:hAnsi="Courier" w:cs="Courier New"/>
            </w:rPr>
            <w:t>of</w:t>
          </w:r>
        </w:smartTag>
        <w:r w:rsidRPr="009966E2">
          <w:rPr>
            <w:rFonts w:ascii="Courier" w:hAnsi="Courier" w:cs="Courier New"/>
          </w:rPr>
          <w:t xml:space="preserve"> </w:t>
        </w:r>
        <w:smartTag w:uri="urn:schemas-microsoft-com:office:smarttags" w:element="PlaceName">
          <w:r w:rsidRPr="009966E2">
            <w:rPr>
              <w:rFonts w:ascii="Courier" w:hAnsi="Courier" w:cs="Courier New"/>
            </w:rPr>
            <w:t>Placer</w:t>
          </w:r>
        </w:smartTag>
        <w:r w:rsidRPr="009966E2">
          <w:rPr>
            <w:rFonts w:ascii="Courier" w:hAnsi="Courier" w:cs="Courier New"/>
          </w:rPr>
          <w:t xml:space="preserve"> </w:t>
        </w:r>
        <w:smartTag w:uri="urn:schemas-microsoft-com:office:smarttags" w:element="PlaceType">
          <w:r w:rsidRPr="009966E2">
            <w:rPr>
              <w:rFonts w:ascii="Courier" w:hAnsi="Courier" w:cs="Courier New"/>
            </w:rPr>
            <w:t>County</w:t>
          </w:r>
        </w:smartTag>
      </w:smartTag>
      <w:r w:rsidRPr="009966E2">
        <w:rPr>
          <w:rFonts w:ascii="Courier" w:hAnsi="Courier" w:cs="Courier New"/>
        </w:rPr>
        <w:t xml:space="preserve"> (part of regional program with legal</w:t>
      </w:r>
    </w:p>
    <w:p w:rsidR="007E1B0C" w:rsidRPr="009966E2" w:rsidRDefault="007E1B0C" w:rsidP="007E1B0C">
      <w:pPr>
        <w:autoSpaceDE w:val="0"/>
        <w:autoSpaceDN w:val="0"/>
        <w:adjustRightInd w:val="0"/>
        <w:rPr>
          <w:rFonts w:ascii="Courier" w:hAnsi="Courier" w:cs="Courier New"/>
        </w:rPr>
      </w:pPr>
      <w:r w:rsidRPr="009966E2">
        <w:rPr>
          <w:rFonts w:ascii="Courier" w:hAnsi="Courier" w:cs="Courier New"/>
        </w:rPr>
        <w:t xml:space="preserve">services) -  </w:t>
      </w:r>
      <w:hyperlink r:id="rId7" w:history="1">
        <w:r w:rsidRPr="009966E2">
          <w:rPr>
            <w:rFonts w:ascii="Courier" w:hAnsi="Courier" w:cs="Courier New"/>
            <w:color w:val="0000FF"/>
            <w:u w:val="single"/>
          </w:rPr>
          <w:t>http://www.placercourts.org/d_fcc.htm</w:t>
        </w:r>
      </w:hyperlink>
    </w:p>
    <w:p w:rsidR="002240F6" w:rsidRPr="009966E2" w:rsidRDefault="002240F6"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smartTag w:uri="urn:schemas-microsoft-com:office:smarttags" w:element="PlaceName">
        <w:smartTag w:uri="urn:schemas-microsoft-com:office:smarttags" w:element="place">
          <w:r w:rsidRPr="009966E2">
            <w:rPr>
              <w:rFonts w:ascii="Courier" w:hAnsi="Courier" w:cs="Courier New"/>
            </w:rPr>
            <w:t>Superior</w:t>
          </w:r>
        </w:smartTag>
        <w:r w:rsidRPr="009966E2">
          <w:rPr>
            <w:rFonts w:ascii="Courier" w:hAnsi="Courier" w:cs="Courier New"/>
          </w:rPr>
          <w:t xml:space="preserve"> </w:t>
        </w:r>
        <w:smartTag w:uri="urn:schemas-microsoft-com:office:smarttags" w:element="PlaceType">
          <w:r w:rsidRPr="009966E2">
            <w:rPr>
              <w:rFonts w:ascii="Courier" w:hAnsi="Courier" w:cs="Courier New"/>
            </w:rPr>
            <w:t>Court</w:t>
          </w:r>
        </w:smartTag>
        <w:r w:rsidRPr="009966E2">
          <w:rPr>
            <w:rFonts w:ascii="Courier" w:hAnsi="Courier" w:cs="Courier New"/>
          </w:rPr>
          <w:t xml:space="preserve"> </w:t>
        </w:r>
        <w:smartTag w:uri="urn:schemas-microsoft-com:office:smarttags" w:element="PlaceName">
          <w:r w:rsidRPr="009966E2">
            <w:rPr>
              <w:rFonts w:ascii="Courier" w:hAnsi="Courier" w:cs="Courier New"/>
            </w:rPr>
            <w:t>of</w:t>
          </w:r>
        </w:smartTag>
        <w:r w:rsidRPr="009966E2">
          <w:rPr>
            <w:rFonts w:ascii="Courier" w:hAnsi="Courier" w:cs="Courier New"/>
          </w:rPr>
          <w:t xml:space="preserve"> </w:t>
        </w:r>
        <w:smartTag w:uri="urn:schemas-microsoft-com:office:smarttags" w:element="PlaceName">
          <w:r w:rsidRPr="009966E2">
            <w:rPr>
              <w:rFonts w:ascii="Courier" w:hAnsi="Courier" w:cs="Courier New"/>
            </w:rPr>
            <w:t>Glenn</w:t>
          </w:r>
        </w:smartTag>
        <w:r w:rsidRPr="009966E2">
          <w:rPr>
            <w:rFonts w:ascii="Courier" w:hAnsi="Courier" w:cs="Courier New"/>
          </w:rPr>
          <w:t xml:space="preserve"> </w:t>
        </w:r>
        <w:smartTag w:uri="urn:schemas-microsoft-com:office:smarttags" w:element="PlaceName">
          <w:r w:rsidRPr="009966E2">
            <w:rPr>
              <w:rFonts w:ascii="Courier" w:hAnsi="Courier" w:cs="Courier New"/>
            </w:rPr>
            <w:t>County</w:t>
          </w:r>
        </w:smartTag>
      </w:smartTag>
      <w:r w:rsidRPr="009966E2">
        <w:rPr>
          <w:rFonts w:ascii="Courier" w:hAnsi="Courier" w:cs="Courier New"/>
        </w:rPr>
        <w:t xml:space="preserve"> (part of SHARP regional program) - </w:t>
      </w:r>
      <w:hyperlink r:id="rId8" w:history="1">
        <w:r w:rsidRPr="009966E2">
          <w:rPr>
            <w:rFonts w:ascii="Courier" w:hAnsi="Courier" w:cs="Courier New"/>
            <w:color w:val="0000FF"/>
            <w:u w:val="single"/>
          </w:rPr>
          <w:t>http://www.glenncourt.ca.gov/court_info/self_help.html</w:t>
        </w:r>
      </w:hyperlink>
    </w:p>
    <w:p w:rsidR="002240F6" w:rsidRPr="009966E2" w:rsidRDefault="002240F6"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smartTag w:uri="urn:schemas-microsoft-com:office:smarttags" w:element="PlaceName">
        <w:smartTag w:uri="urn:schemas-microsoft-com:office:smarttags" w:element="place">
          <w:r w:rsidRPr="009966E2">
            <w:rPr>
              <w:rFonts w:ascii="Courier" w:hAnsi="Courier" w:cs="Courier New"/>
            </w:rPr>
            <w:t>Superior</w:t>
          </w:r>
        </w:smartTag>
        <w:r w:rsidRPr="009966E2">
          <w:rPr>
            <w:rFonts w:ascii="Courier" w:hAnsi="Courier" w:cs="Courier New"/>
          </w:rPr>
          <w:t xml:space="preserve"> </w:t>
        </w:r>
        <w:smartTag w:uri="urn:schemas-microsoft-com:office:smarttags" w:element="PlaceType">
          <w:r w:rsidRPr="009966E2">
            <w:rPr>
              <w:rFonts w:ascii="Courier" w:hAnsi="Courier" w:cs="Courier New"/>
            </w:rPr>
            <w:t>Court</w:t>
          </w:r>
        </w:smartTag>
        <w:r w:rsidRPr="009966E2">
          <w:rPr>
            <w:rFonts w:ascii="Courier" w:hAnsi="Courier" w:cs="Courier New"/>
          </w:rPr>
          <w:t xml:space="preserve"> </w:t>
        </w:r>
        <w:smartTag w:uri="urn:schemas-microsoft-com:office:smarttags" w:element="PlaceName">
          <w:r w:rsidRPr="009966E2">
            <w:rPr>
              <w:rFonts w:ascii="Courier" w:hAnsi="Courier" w:cs="Courier New"/>
            </w:rPr>
            <w:t>of</w:t>
          </w:r>
        </w:smartTag>
        <w:r w:rsidRPr="009966E2">
          <w:rPr>
            <w:rFonts w:ascii="Courier" w:hAnsi="Courier" w:cs="Courier New"/>
          </w:rPr>
          <w:t xml:space="preserve"> </w:t>
        </w:r>
        <w:smartTag w:uri="urn:schemas-microsoft-com:office:smarttags" w:element="PlaceName">
          <w:r w:rsidRPr="009966E2">
            <w:rPr>
              <w:rFonts w:ascii="Courier" w:hAnsi="Courier" w:cs="Courier New"/>
            </w:rPr>
            <w:t>Kern</w:t>
          </w:r>
        </w:smartTag>
        <w:r w:rsidRPr="009966E2">
          <w:rPr>
            <w:rFonts w:ascii="Courier" w:hAnsi="Courier" w:cs="Courier New"/>
          </w:rPr>
          <w:t xml:space="preserve"> </w:t>
        </w:r>
        <w:smartTag w:uri="urn:schemas-microsoft-com:office:smarttags" w:element="PlaceType">
          <w:r w:rsidRPr="009966E2">
            <w:rPr>
              <w:rFonts w:ascii="Courier" w:hAnsi="Courier" w:cs="Courier New"/>
            </w:rPr>
            <w:t>County</w:t>
          </w:r>
        </w:smartTag>
      </w:smartTag>
      <w:r w:rsidRPr="009966E2">
        <w:rPr>
          <w:rFonts w:ascii="Courier" w:hAnsi="Courier" w:cs="Courier New"/>
        </w:rPr>
        <w:t xml:space="preserve"> (nice use of John Greacen's legal info/advice basic form which has been adopted by the California Judicial Council in an interactive format:</w:t>
      </w:r>
    </w:p>
    <w:p w:rsidR="007E1B0C" w:rsidRPr="009966E2" w:rsidRDefault="007E1B0C" w:rsidP="007E1B0C">
      <w:pPr>
        <w:autoSpaceDE w:val="0"/>
        <w:autoSpaceDN w:val="0"/>
        <w:adjustRightInd w:val="0"/>
        <w:rPr>
          <w:rFonts w:ascii="Courier" w:hAnsi="Courier" w:cs="Courier New"/>
        </w:rPr>
      </w:pPr>
      <w:hyperlink r:id="rId9" w:history="1">
        <w:r w:rsidRPr="009966E2">
          <w:rPr>
            <w:rFonts w:ascii="Courier" w:hAnsi="Courier" w:cs="Courier New"/>
            <w:color w:val="0000FF"/>
            <w:u w:val="single"/>
          </w:rPr>
          <w:t>http://www.kern.courts.ca.gov/whatcando.asp</w:t>
        </w:r>
      </w:hyperlink>
    </w:p>
    <w:p w:rsidR="002240F6" w:rsidRPr="009966E2" w:rsidRDefault="002240F6"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r w:rsidRPr="009966E2">
        <w:rPr>
          <w:rFonts w:ascii="Courier" w:hAnsi="Courier" w:cs="Courier New"/>
        </w:rPr>
        <w:t xml:space="preserve">Superior Court of Kings </w:t>
      </w:r>
      <w:r w:rsidR="002240F6" w:rsidRPr="009966E2">
        <w:rPr>
          <w:rFonts w:ascii="Courier" w:hAnsi="Courier" w:cs="Courier New"/>
        </w:rPr>
        <w:t>(</w:t>
      </w:r>
      <w:r w:rsidRPr="009966E2">
        <w:rPr>
          <w:rFonts w:ascii="Courier" w:hAnsi="Courier" w:cs="Courier New"/>
        </w:rPr>
        <w:t>very user friendly</w:t>
      </w:r>
      <w:r w:rsidR="002240F6" w:rsidRPr="009966E2">
        <w:rPr>
          <w:rFonts w:ascii="Courier" w:hAnsi="Courier" w:cs="Courier New"/>
        </w:rPr>
        <w:t>)</w:t>
      </w:r>
      <w:r w:rsidRPr="009966E2">
        <w:rPr>
          <w:rFonts w:ascii="Courier" w:hAnsi="Courier" w:cs="Courier New"/>
        </w:rPr>
        <w:t>:</w:t>
      </w:r>
    </w:p>
    <w:p w:rsidR="007E1B0C" w:rsidRPr="009966E2" w:rsidRDefault="007E1B0C" w:rsidP="007E1B0C">
      <w:pPr>
        <w:autoSpaceDE w:val="0"/>
        <w:autoSpaceDN w:val="0"/>
        <w:adjustRightInd w:val="0"/>
        <w:rPr>
          <w:rFonts w:ascii="Courier" w:hAnsi="Courier" w:cs="Courier New"/>
        </w:rPr>
      </w:pPr>
      <w:hyperlink r:id="rId10" w:history="1">
        <w:r w:rsidRPr="009966E2">
          <w:rPr>
            <w:rFonts w:ascii="Courier" w:hAnsi="Courier" w:cs="Courier New"/>
            <w:color w:val="0000FF"/>
            <w:u w:val="single"/>
          </w:rPr>
          <w:t>http://www.kings.courts.ca.gov/</w:t>
        </w:r>
      </w:hyperlink>
    </w:p>
    <w:p w:rsidR="007E1B0C" w:rsidRPr="009966E2" w:rsidRDefault="007E1B0C"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jc w:val="center"/>
        <w:rPr>
          <w:rFonts w:ascii="Courier" w:hAnsi="Courier" w:cs="Courier New"/>
        </w:rPr>
      </w:pPr>
      <w:r w:rsidRPr="009966E2">
        <w:rPr>
          <w:rFonts w:ascii="Courier" w:hAnsi="Courier" w:cs="Courier New"/>
        </w:rPr>
        <w:t>Videos</w:t>
      </w:r>
    </w:p>
    <w:p w:rsidR="007E1B0C" w:rsidRPr="009966E2" w:rsidRDefault="007E1B0C" w:rsidP="007E1B0C">
      <w:pPr>
        <w:autoSpaceDE w:val="0"/>
        <w:autoSpaceDN w:val="0"/>
        <w:adjustRightInd w:val="0"/>
        <w:jc w:val="center"/>
        <w:rPr>
          <w:rFonts w:ascii="Courier" w:hAnsi="Courier" w:cs="Courier New"/>
        </w:rPr>
      </w:pPr>
    </w:p>
    <w:p w:rsidR="007E1B0C" w:rsidRPr="009966E2" w:rsidRDefault="007E1B0C" w:rsidP="007E1B0C">
      <w:pPr>
        <w:autoSpaceDE w:val="0"/>
        <w:autoSpaceDN w:val="0"/>
        <w:adjustRightInd w:val="0"/>
        <w:rPr>
          <w:rFonts w:ascii="Courier" w:hAnsi="Courier" w:cs="Courier New"/>
        </w:rPr>
      </w:pPr>
      <w:r w:rsidRPr="009966E2">
        <w:rPr>
          <w:rFonts w:ascii="Courier" w:hAnsi="Courier" w:cs="Courier New"/>
        </w:rPr>
        <w:t xml:space="preserve">Videos from rural programs that might be of interest can be found at:  </w:t>
      </w:r>
      <w:hyperlink r:id="rId11" w:history="1">
        <w:r w:rsidRPr="009966E2">
          <w:rPr>
            <w:rFonts w:ascii="Courier" w:hAnsi="Courier" w:cs="Courier New"/>
            <w:color w:val="0000FF"/>
            <w:u w:val="single"/>
          </w:rPr>
          <w:t>http://www.courtinfo.ca.gov/programs/equalaccess/kleps.htm</w:t>
        </w:r>
      </w:hyperlink>
      <w:r w:rsidR="00831834" w:rsidRPr="009966E2">
        <w:rPr>
          <w:rFonts w:ascii="Courier" w:hAnsi="Courier" w:cs="Courier New"/>
        </w:rPr>
        <w:t xml:space="preserve">  </w:t>
      </w:r>
    </w:p>
    <w:p w:rsidR="00831834" w:rsidRPr="009966E2" w:rsidRDefault="00831834"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r w:rsidRPr="009966E2">
        <w:rPr>
          <w:rFonts w:ascii="Courier" w:hAnsi="Courier" w:cs="Courier New"/>
        </w:rPr>
        <w:t>SHARP-Self-Help and Regional Assistance Program: Superior Courts of Butte, Glenn, and Tehama Counties Windows Media Player: [32K ] [341K ] Apple QuickTime: [32K ] [341K ] Transcript (DOC, 24 KB) A collaborative self-help center focusing on the needs of three rural counties, featuring extensive videoconferencing between counties to extend services to remote areas.</w:t>
      </w:r>
    </w:p>
    <w:p w:rsidR="007E1B0C" w:rsidRPr="009966E2" w:rsidRDefault="007E1B0C"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r w:rsidRPr="009966E2">
        <w:rPr>
          <w:rFonts w:ascii="Courier" w:hAnsi="Courier" w:cs="Courier New"/>
        </w:rPr>
        <w:t>Legal Assistance Center: Superior Court of Calaveras County Windows Media Player: [32K ] [341K ] Apple QuickTime: [32K ] [341K ] Transcript (DOC, 25 KB) An extensive, community-wide legal assistance center staffed by a small claims advisor, superior court clerk, and family law facilitator, which provides litigants with public computers equipped with access to self-help Web sites and forms.</w:t>
      </w:r>
    </w:p>
    <w:p w:rsidR="007E1B0C" w:rsidRPr="009966E2" w:rsidRDefault="007E1B0C"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r w:rsidRPr="009966E2">
        <w:rPr>
          <w:rFonts w:ascii="Courier" w:hAnsi="Courier" w:cs="Courier New"/>
        </w:rPr>
        <w:t xml:space="preserve">Night Court for Child Support Calendar: Superior Court, Inyo Windows Media Player: [32K ] [341K ] Apple QuickTime: [32K ] [341K ] Transcript (DOC, 34 KB) This unique court combines a </w:t>
      </w:r>
      <w:r w:rsidRPr="009966E2">
        <w:rPr>
          <w:rFonts w:ascii="Courier" w:hAnsi="Courier" w:cs="Courier New"/>
        </w:rPr>
        <w:lastRenderedPageBreak/>
        <w:t>dedicated child support calendar in a night-court setting that allows working parents to attend court without losing pay. The efficiency and effectiveness of the court are enhanced by parents' increased participation and by the availability of additional resources, such as the Family Law Facilitator.</w:t>
      </w:r>
    </w:p>
    <w:p w:rsidR="007E1B0C" w:rsidRPr="009966E2" w:rsidRDefault="007E1B0C"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r w:rsidRPr="009966E2">
        <w:rPr>
          <w:rFonts w:ascii="Courier" w:hAnsi="Courier" w:cs="Courier New"/>
        </w:rPr>
        <w:t>Visual Guides to the Courts: Superior Court of Siskyou County Windows Media Player: [32K ] [341K ] Apple QuickTime: [32K ] [341K ] Transcript (DOC, 28 KB) The court produced visual storytelling brochures that walk litigants through eight subject areas of the legal system. To design the brochures so that they incorporate the public's perspective, the court organized seven public forums around the county, collaborated with other agencies and stakeholders in the justice system, and met with representatives of different cultures in the community. The court distributed the guides at courthouses, family resource centers, public health and mental health organizations, hospitals and clinics, schools, nonprofit social service agencies, public libraries, law libraries, law enforcement agencies, and the local bar association as well as in Native American tribal communities. Six of the guides have been translated into Spanish.</w:t>
      </w:r>
    </w:p>
    <w:p w:rsidR="007E1B0C" w:rsidRPr="009966E2" w:rsidRDefault="007E1B0C"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r w:rsidRPr="009966E2">
        <w:rPr>
          <w:rFonts w:ascii="Courier" w:hAnsi="Courier" w:cs="Courier New"/>
        </w:rPr>
        <w:t xml:space="preserve">Tip of the Day Radio Program: Superior Court of Ventura County Windows Media Player: [32K ] [341K ] Apple QuickTime: [32K ] [341K ] Transcript (DOC, 24 KB) The Tip of the Day program consists of five-minute live public-service radio announcements in Spanish Monday through Friday at 10:30 a.m. on KOXR, a Spanish-language radio station. The court started the program in mid 2002 as a way to promote the court's no-cost self-help legal access centers. Topics are chosen from questions that have previously been raised by people seeking help at the centers. Each tip is intended to provide general information to the community while also informing citizens of the wide range of services and programs offered by the court. Since the program was implemented, the number of people seeking assistance at the self-help legal access center in La Colonia, the predominately Spanish-speaking neighborhood of </w:t>
      </w:r>
      <w:smartTag w:uri="urn:schemas-microsoft-com:office:smarttags" w:element="City">
        <w:smartTag w:uri="urn:schemas-microsoft-com:office:smarttags" w:element="place">
          <w:r w:rsidRPr="009966E2">
            <w:rPr>
              <w:rFonts w:ascii="Courier" w:hAnsi="Courier" w:cs="Courier New"/>
            </w:rPr>
            <w:t>Oxnard</w:t>
          </w:r>
        </w:smartTag>
      </w:smartTag>
      <w:r w:rsidRPr="009966E2">
        <w:rPr>
          <w:rFonts w:ascii="Courier" w:hAnsi="Courier" w:cs="Courier New"/>
        </w:rPr>
        <w:t>, has more than doubled.</w:t>
      </w:r>
    </w:p>
    <w:p w:rsidR="007E1B0C" w:rsidRPr="009966E2" w:rsidRDefault="007E1B0C" w:rsidP="007E1B0C">
      <w:pPr>
        <w:autoSpaceDE w:val="0"/>
        <w:autoSpaceDN w:val="0"/>
        <w:adjustRightInd w:val="0"/>
        <w:rPr>
          <w:rFonts w:ascii="Courier" w:hAnsi="Courier" w:cs="Courier New"/>
        </w:rPr>
      </w:pPr>
    </w:p>
    <w:p w:rsidR="007E1B0C" w:rsidRPr="009966E2" w:rsidRDefault="007E1B0C" w:rsidP="007E1B0C">
      <w:pPr>
        <w:autoSpaceDE w:val="0"/>
        <w:autoSpaceDN w:val="0"/>
        <w:adjustRightInd w:val="0"/>
        <w:rPr>
          <w:rFonts w:ascii="Courier" w:hAnsi="Courier" w:cs="Courier New"/>
        </w:rPr>
      </w:pPr>
      <w:r w:rsidRPr="009966E2">
        <w:rPr>
          <w:rFonts w:ascii="Courier" w:hAnsi="Courier" w:cs="Courier New"/>
        </w:rPr>
        <w:t xml:space="preserve">Public Law Center: Superior Court of Nevada County Windows Media Player: [32K ] [341K ] Apple QuickTime: [32K ] [341K ] Transcript (DOC, 25 KB) The Public Law Center assists the growing number of self-represented persons involved in the court system and improves access to justice for all members of the community. This legal self-help center provides information to persons who are not represented by an attorney and who may have to navigate through court procedures on a number of legal issues </w:t>
      </w:r>
      <w:r w:rsidRPr="009966E2">
        <w:rPr>
          <w:rFonts w:ascii="Courier" w:hAnsi="Courier" w:cs="Courier New"/>
        </w:rPr>
        <w:lastRenderedPageBreak/>
        <w:t>such as adoption, conservatorship, guardianship, name changes, unlawful detainer, traffic, appeals, civil harassment, neighbor disputes, and jury service.</w:t>
      </w:r>
    </w:p>
    <w:p w:rsidR="007B715D" w:rsidRPr="009966E2" w:rsidRDefault="007B715D" w:rsidP="00B63076">
      <w:pPr>
        <w:rPr>
          <w:rFonts w:ascii="Courier" w:hAnsi="Courier"/>
        </w:rPr>
      </w:pPr>
    </w:p>
    <w:p w:rsidR="007B715D" w:rsidRPr="009966E2" w:rsidRDefault="007B715D">
      <w:pPr>
        <w:rPr>
          <w:rFonts w:ascii="Courier" w:hAnsi="Courier"/>
        </w:rPr>
      </w:pPr>
    </w:p>
    <w:p w:rsidR="007B715D" w:rsidRPr="009966E2" w:rsidRDefault="007B715D" w:rsidP="00831834">
      <w:pPr>
        <w:rPr>
          <w:rFonts w:ascii="Courier" w:hAnsi="Courier"/>
          <w:b/>
        </w:rPr>
      </w:pPr>
      <w:r w:rsidRPr="009966E2">
        <w:rPr>
          <w:rFonts w:ascii="Courier" w:hAnsi="Courier"/>
          <w:b/>
        </w:rPr>
        <w:t>S</w:t>
      </w:r>
      <w:r w:rsidR="00831834" w:rsidRPr="009966E2">
        <w:rPr>
          <w:rFonts w:ascii="Courier" w:hAnsi="Courier"/>
          <w:b/>
        </w:rPr>
        <w:t xml:space="preserve">ervices offered </w:t>
      </w:r>
      <w:r w:rsidRPr="009966E2">
        <w:rPr>
          <w:rFonts w:ascii="Courier" w:hAnsi="Courier"/>
          <w:b/>
        </w:rPr>
        <w:t>with Central Support from Administrative Office of the Courts</w:t>
      </w:r>
    </w:p>
    <w:p w:rsidR="007B715D" w:rsidRPr="009966E2" w:rsidRDefault="007B715D" w:rsidP="007C5DD0">
      <w:pPr>
        <w:ind w:left="360"/>
        <w:rPr>
          <w:rFonts w:ascii="Courier" w:hAnsi="Courier"/>
        </w:rPr>
      </w:pPr>
    </w:p>
    <w:p w:rsidR="007B715D" w:rsidRPr="009966E2" w:rsidRDefault="007B715D" w:rsidP="007C5DD0">
      <w:pPr>
        <w:ind w:left="720"/>
        <w:rPr>
          <w:rFonts w:ascii="Courier" w:hAnsi="Courier"/>
        </w:rPr>
      </w:pPr>
      <w:smartTag w:uri="urn:schemas-microsoft-com:office:smarttags" w:element="State">
        <w:smartTag w:uri="urn:schemas-microsoft-com:office:smarttags" w:element="place">
          <w:r w:rsidRPr="009966E2">
            <w:rPr>
              <w:rFonts w:ascii="Courier" w:hAnsi="Courier"/>
              <w:b/>
              <w:bCs/>
            </w:rPr>
            <w:t>Alaska</w:t>
          </w:r>
        </w:smartTag>
      </w:smartTag>
      <w:r w:rsidRPr="009966E2">
        <w:rPr>
          <w:rFonts w:ascii="Courier" w:hAnsi="Courier"/>
          <w:b/>
          <w:bCs/>
        </w:rPr>
        <w:t xml:space="preserve">:  </w:t>
      </w:r>
    </w:p>
    <w:p w:rsidR="007B715D" w:rsidRPr="009966E2" w:rsidRDefault="007B715D" w:rsidP="003E1CBC">
      <w:pPr>
        <w:numPr>
          <w:ilvl w:val="1"/>
          <w:numId w:val="1"/>
        </w:numPr>
        <w:tabs>
          <w:tab w:val="num" w:pos="1440"/>
        </w:tabs>
        <w:rPr>
          <w:rFonts w:ascii="Courier" w:hAnsi="Courier"/>
        </w:rPr>
      </w:pPr>
      <w:r w:rsidRPr="009966E2">
        <w:rPr>
          <w:rFonts w:ascii="Courier" w:hAnsi="Courier"/>
        </w:rPr>
        <w:t xml:space="preserve"> Telephone helpline</w:t>
      </w:r>
    </w:p>
    <w:p w:rsidR="007B715D" w:rsidRPr="009966E2" w:rsidRDefault="007B715D" w:rsidP="003E1CBC">
      <w:pPr>
        <w:numPr>
          <w:ilvl w:val="1"/>
          <w:numId w:val="1"/>
        </w:numPr>
        <w:tabs>
          <w:tab w:val="num" w:pos="1440"/>
        </w:tabs>
        <w:rPr>
          <w:rFonts w:ascii="Courier" w:hAnsi="Courier"/>
        </w:rPr>
      </w:pPr>
      <w:r w:rsidRPr="009966E2">
        <w:rPr>
          <w:rFonts w:ascii="Courier" w:hAnsi="Courier"/>
        </w:rPr>
        <w:t xml:space="preserve"> Internet-posted resources</w:t>
      </w:r>
    </w:p>
    <w:p w:rsidR="007B715D" w:rsidRPr="009966E2" w:rsidRDefault="007B715D" w:rsidP="003E1CBC">
      <w:pPr>
        <w:numPr>
          <w:ilvl w:val="1"/>
          <w:numId w:val="1"/>
        </w:numPr>
        <w:tabs>
          <w:tab w:val="num" w:pos="1440"/>
        </w:tabs>
        <w:rPr>
          <w:rFonts w:ascii="Courier" w:hAnsi="Courier"/>
        </w:rPr>
      </w:pPr>
      <w:r w:rsidRPr="009966E2">
        <w:rPr>
          <w:rFonts w:ascii="Courier" w:hAnsi="Courier"/>
        </w:rPr>
        <w:t xml:space="preserve"> Workshops, lectures &amp; classes</w:t>
      </w:r>
    </w:p>
    <w:p w:rsidR="007B715D" w:rsidRPr="009966E2" w:rsidRDefault="007B715D" w:rsidP="003E1CBC">
      <w:pPr>
        <w:numPr>
          <w:ilvl w:val="1"/>
          <w:numId w:val="1"/>
        </w:numPr>
        <w:tabs>
          <w:tab w:val="num" w:pos="1440"/>
        </w:tabs>
        <w:rPr>
          <w:rFonts w:ascii="Courier" w:hAnsi="Courier"/>
        </w:rPr>
      </w:pPr>
      <w:r w:rsidRPr="009966E2">
        <w:rPr>
          <w:rFonts w:ascii="Courier" w:hAnsi="Courier"/>
        </w:rPr>
        <w:t xml:space="preserve"> Training on resources</w:t>
      </w:r>
      <w:r w:rsidR="009966E2" w:rsidRPr="009966E2">
        <w:rPr>
          <w:rFonts w:ascii="Courier" w:hAnsi="Courier"/>
        </w:rPr>
        <w:t xml:space="preserve">, </w:t>
      </w:r>
      <w:r w:rsidRPr="009966E2">
        <w:rPr>
          <w:rFonts w:ascii="Courier" w:hAnsi="Courier"/>
        </w:rPr>
        <w:t>law &amp; procedure</w:t>
      </w:r>
    </w:p>
    <w:p w:rsidR="007B715D" w:rsidRPr="009966E2" w:rsidRDefault="007B715D" w:rsidP="007C5DD0">
      <w:pPr>
        <w:rPr>
          <w:rFonts w:ascii="Courier" w:hAnsi="Courier"/>
        </w:rPr>
      </w:pPr>
    </w:p>
    <w:p w:rsidR="007B715D" w:rsidRPr="009966E2" w:rsidRDefault="007B715D" w:rsidP="007C5DD0">
      <w:pPr>
        <w:ind w:left="720"/>
        <w:rPr>
          <w:rFonts w:ascii="Courier" w:hAnsi="Courier"/>
        </w:rPr>
      </w:pPr>
      <w:smartTag w:uri="urn:schemas-microsoft-com:office:smarttags" w:element="State">
        <w:smartTag w:uri="urn:schemas-microsoft-com:office:smarttags" w:element="place">
          <w:r w:rsidRPr="009966E2">
            <w:rPr>
              <w:rFonts w:ascii="Courier" w:hAnsi="Courier"/>
              <w:b/>
              <w:bCs/>
            </w:rPr>
            <w:t>Idaho</w:t>
          </w:r>
        </w:smartTag>
      </w:smartTag>
      <w:r w:rsidRPr="009966E2">
        <w:rPr>
          <w:rFonts w:ascii="Courier" w:hAnsi="Courier"/>
          <w:b/>
          <w:bCs/>
        </w:rPr>
        <w:t>:</w:t>
      </w:r>
      <w:r w:rsidRPr="009966E2">
        <w:rPr>
          <w:rFonts w:ascii="Courier" w:hAnsi="Courier"/>
        </w:rPr>
        <w:t xml:space="preserve">  </w:t>
      </w:r>
    </w:p>
    <w:p w:rsidR="007B715D" w:rsidRPr="009966E2" w:rsidRDefault="007B715D" w:rsidP="003E1CBC">
      <w:pPr>
        <w:numPr>
          <w:ilvl w:val="1"/>
          <w:numId w:val="3"/>
        </w:numPr>
        <w:tabs>
          <w:tab w:val="num" w:pos="1440"/>
        </w:tabs>
        <w:rPr>
          <w:rFonts w:ascii="Courier" w:hAnsi="Courier"/>
        </w:rPr>
      </w:pPr>
      <w:r w:rsidRPr="009966E2">
        <w:rPr>
          <w:rFonts w:ascii="Courier" w:hAnsi="Courier"/>
        </w:rPr>
        <w:t>Workshops by circuit rider in one district</w:t>
      </w:r>
    </w:p>
    <w:p w:rsidR="007B715D" w:rsidRPr="009966E2" w:rsidRDefault="007B715D" w:rsidP="003E1CBC">
      <w:pPr>
        <w:numPr>
          <w:ilvl w:val="1"/>
          <w:numId w:val="3"/>
        </w:numPr>
        <w:tabs>
          <w:tab w:val="num" w:pos="1440"/>
        </w:tabs>
        <w:rPr>
          <w:rFonts w:ascii="Courier" w:hAnsi="Courier"/>
        </w:rPr>
      </w:pPr>
      <w:r w:rsidRPr="009966E2">
        <w:rPr>
          <w:rFonts w:ascii="Courier" w:hAnsi="Courier"/>
        </w:rPr>
        <w:t>Central full-service office and trained Deputy Clerks providing limited services in other districts</w:t>
      </w:r>
    </w:p>
    <w:p w:rsidR="007B715D" w:rsidRPr="009966E2" w:rsidRDefault="007B715D" w:rsidP="003E1CBC">
      <w:pPr>
        <w:numPr>
          <w:ilvl w:val="1"/>
          <w:numId w:val="3"/>
        </w:numPr>
        <w:tabs>
          <w:tab w:val="num" w:pos="1440"/>
        </w:tabs>
        <w:rPr>
          <w:rFonts w:ascii="Courier" w:hAnsi="Courier"/>
        </w:rPr>
      </w:pPr>
      <w:r w:rsidRPr="009966E2">
        <w:rPr>
          <w:rFonts w:ascii="Courier" w:hAnsi="Courier"/>
        </w:rPr>
        <w:t xml:space="preserve">Internet-posted resources - document assembly forms created in conjunction with Idaho Legal Aid Services </w:t>
      </w:r>
    </w:p>
    <w:p w:rsidR="007B715D" w:rsidRPr="009966E2" w:rsidRDefault="007B715D" w:rsidP="007C5DD0">
      <w:pPr>
        <w:numPr>
          <w:ilvl w:val="1"/>
          <w:numId w:val="3"/>
        </w:numPr>
        <w:rPr>
          <w:rFonts w:ascii="Courier" w:hAnsi="Courier"/>
        </w:rPr>
      </w:pPr>
      <w:r w:rsidRPr="009966E2">
        <w:rPr>
          <w:rFonts w:ascii="Courier" w:hAnsi="Courier"/>
        </w:rPr>
        <w:t>AT&amp;T language line available with speaker phones</w:t>
      </w:r>
    </w:p>
    <w:p w:rsidR="007B715D" w:rsidRPr="009966E2" w:rsidRDefault="007B715D" w:rsidP="007C5DD0">
      <w:pPr>
        <w:ind w:left="1080"/>
        <w:rPr>
          <w:rFonts w:ascii="Courier" w:hAnsi="Courier"/>
        </w:rPr>
      </w:pPr>
    </w:p>
    <w:p w:rsidR="007B715D" w:rsidRPr="009966E2" w:rsidRDefault="007B715D" w:rsidP="007C5DD0">
      <w:pPr>
        <w:ind w:left="720"/>
        <w:rPr>
          <w:rFonts w:ascii="Courier" w:hAnsi="Courier"/>
        </w:rPr>
      </w:pPr>
      <w:smartTag w:uri="urn:schemas-microsoft-com:office:smarttags" w:element="State">
        <w:smartTag w:uri="urn:schemas-microsoft-com:office:smarttags" w:element="place">
          <w:r w:rsidRPr="009966E2">
            <w:rPr>
              <w:rFonts w:ascii="Courier" w:hAnsi="Courier"/>
              <w:b/>
              <w:bCs/>
            </w:rPr>
            <w:t>Montana</w:t>
          </w:r>
        </w:smartTag>
      </w:smartTag>
      <w:r w:rsidRPr="009966E2">
        <w:rPr>
          <w:rFonts w:ascii="Courier" w:hAnsi="Courier"/>
          <w:b/>
          <w:bCs/>
        </w:rPr>
        <w:t xml:space="preserve">:  </w:t>
      </w:r>
      <w:r w:rsidRPr="009966E2">
        <w:rPr>
          <w:rFonts w:ascii="Courier" w:hAnsi="Courier"/>
        </w:rPr>
        <w:t xml:space="preserve"> </w:t>
      </w:r>
    </w:p>
    <w:p w:rsidR="007B715D" w:rsidRPr="009966E2" w:rsidRDefault="007B715D" w:rsidP="007C5DD0">
      <w:pPr>
        <w:numPr>
          <w:ilvl w:val="1"/>
          <w:numId w:val="4"/>
        </w:numPr>
        <w:rPr>
          <w:rFonts w:ascii="Courier" w:hAnsi="Courier"/>
        </w:rPr>
      </w:pPr>
      <w:r w:rsidRPr="009966E2">
        <w:rPr>
          <w:rFonts w:ascii="Courier" w:hAnsi="Courier"/>
        </w:rPr>
        <w:t xml:space="preserve"> Montana State Law Library telephone helpline</w:t>
      </w:r>
    </w:p>
    <w:p w:rsidR="007B715D" w:rsidRPr="009966E2" w:rsidRDefault="007B715D" w:rsidP="007C5DD0">
      <w:pPr>
        <w:numPr>
          <w:ilvl w:val="1"/>
          <w:numId w:val="4"/>
        </w:numPr>
        <w:rPr>
          <w:rFonts w:ascii="Courier" w:hAnsi="Courier"/>
        </w:rPr>
      </w:pPr>
      <w:r w:rsidRPr="009966E2">
        <w:rPr>
          <w:rFonts w:ascii="Courier" w:hAnsi="Courier"/>
        </w:rPr>
        <w:t xml:space="preserve"> Internet posted resources</w:t>
      </w:r>
    </w:p>
    <w:p w:rsidR="007B715D" w:rsidRPr="009966E2" w:rsidRDefault="007B715D" w:rsidP="007C5DD0">
      <w:pPr>
        <w:rPr>
          <w:rFonts w:ascii="Courier" w:hAnsi="Courier"/>
        </w:rPr>
      </w:pPr>
    </w:p>
    <w:p w:rsidR="007B715D" w:rsidRPr="009966E2" w:rsidRDefault="007B715D" w:rsidP="007C5DD0">
      <w:pPr>
        <w:ind w:left="720"/>
        <w:rPr>
          <w:rFonts w:ascii="Courier" w:hAnsi="Courier"/>
        </w:rPr>
      </w:pPr>
      <w:smartTag w:uri="urn:schemas-microsoft-com:office:smarttags" w:element="State">
        <w:smartTag w:uri="urn:schemas-microsoft-com:office:smarttags" w:element="place">
          <w:r w:rsidRPr="009966E2">
            <w:rPr>
              <w:rFonts w:ascii="Courier" w:hAnsi="Courier"/>
              <w:b/>
              <w:bCs/>
            </w:rPr>
            <w:t>New Mexico</w:t>
          </w:r>
        </w:smartTag>
      </w:smartTag>
      <w:r w:rsidRPr="009966E2">
        <w:rPr>
          <w:rFonts w:ascii="Courier" w:hAnsi="Courier"/>
          <w:b/>
          <w:bCs/>
        </w:rPr>
        <w:t>:</w:t>
      </w:r>
      <w:r w:rsidRPr="009966E2">
        <w:rPr>
          <w:rFonts w:ascii="Courier" w:hAnsi="Courier"/>
        </w:rPr>
        <w:t xml:space="preserve">  </w:t>
      </w:r>
    </w:p>
    <w:p w:rsidR="007B715D" w:rsidRPr="009966E2" w:rsidRDefault="007B715D" w:rsidP="003E1CBC">
      <w:pPr>
        <w:numPr>
          <w:ilvl w:val="1"/>
          <w:numId w:val="7"/>
        </w:numPr>
        <w:tabs>
          <w:tab w:val="num" w:pos="1440"/>
        </w:tabs>
        <w:rPr>
          <w:rFonts w:ascii="Courier" w:hAnsi="Courier"/>
        </w:rPr>
      </w:pPr>
      <w:r w:rsidRPr="009966E2">
        <w:rPr>
          <w:rFonts w:ascii="Courier" w:hAnsi="Courier"/>
        </w:rPr>
        <w:t>State Judiciary web-site with standard forms for divorce and domestic violence cases</w:t>
      </w:r>
    </w:p>
    <w:p w:rsidR="007B715D" w:rsidRPr="009966E2" w:rsidRDefault="007B715D" w:rsidP="007C5DD0">
      <w:pPr>
        <w:ind w:left="720"/>
        <w:rPr>
          <w:rFonts w:ascii="Courier" w:hAnsi="Courier"/>
          <w:b/>
          <w:bCs/>
        </w:rPr>
      </w:pPr>
    </w:p>
    <w:p w:rsidR="007B715D" w:rsidRPr="009966E2" w:rsidRDefault="007B715D" w:rsidP="007C5DD0">
      <w:pPr>
        <w:ind w:left="720"/>
        <w:rPr>
          <w:rFonts w:ascii="Courier" w:hAnsi="Courier"/>
        </w:rPr>
      </w:pPr>
      <w:smartTag w:uri="urn:schemas-microsoft-com:office:smarttags" w:element="State">
        <w:smartTag w:uri="urn:schemas-microsoft-com:office:smarttags" w:element="place">
          <w:r w:rsidRPr="009966E2">
            <w:rPr>
              <w:rFonts w:ascii="Courier" w:hAnsi="Courier"/>
              <w:b/>
              <w:bCs/>
            </w:rPr>
            <w:t>North Dakota</w:t>
          </w:r>
        </w:smartTag>
      </w:smartTag>
      <w:r w:rsidRPr="009966E2">
        <w:rPr>
          <w:rFonts w:ascii="Courier" w:hAnsi="Courier"/>
          <w:b/>
          <w:bCs/>
        </w:rPr>
        <w:t>:</w:t>
      </w:r>
      <w:r w:rsidRPr="009966E2">
        <w:rPr>
          <w:rFonts w:ascii="Courier" w:hAnsi="Courier"/>
        </w:rPr>
        <w:t xml:space="preserve">  </w:t>
      </w:r>
    </w:p>
    <w:p w:rsidR="007B715D" w:rsidRPr="009966E2" w:rsidRDefault="007B715D" w:rsidP="007C5DD0">
      <w:pPr>
        <w:numPr>
          <w:ilvl w:val="1"/>
          <w:numId w:val="5"/>
        </w:numPr>
        <w:rPr>
          <w:rFonts w:ascii="Courier" w:hAnsi="Courier"/>
        </w:rPr>
      </w:pPr>
      <w:r w:rsidRPr="009966E2">
        <w:rPr>
          <w:rFonts w:ascii="Courier" w:hAnsi="Courier"/>
        </w:rPr>
        <w:t>Judiciary Internet-posted resources</w:t>
      </w:r>
    </w:p>
    <w:p w:rsidR="007B715D" w:rsidRPr="009966E2" w:rsidRDefault="007B715D" w:rsidP="007C5DD0">
      <w:pPr>
        <w:rPr>
          <w:rFonts w:ascii="Courier" w:hAnsi="Courier"/>
        </w:rPr>
      </w:pPr>
    </w:p>
    <w:p w:rsidR="007B715D" w:rsidRPr="009966E2" w:rsidRDefault="007B715D" w:rsidP="007C5DD0">
      <w:pPr>
        <w:ind w:left="720"/>
        <w:rPr>
          <w:rFonts w:ascii="Courier" w:hAnsi="Courier"/>
        </w:rPr>
      </w:pPr>
      <w:smartTag w:uri="urn:schemas-microsoft-com:office:smarttags" w:element="State">
        <w:smartTag w:uri="urn:schemas-microsoft-com:office:smarttags" w:element="place">
          <w:r w:rsidRPr="009966E2">
            <w:rPr>
              <w:rFonts w:ascii="Courier" w:hAnsi="Courier"/>
              <w:b/>
              <w:bCs/>
            </w:rPr>
            <w:t>Wyoming</w:t>
          </w:r>
        </w:smartTag>
      </w:smartTag>
      <w:r w:rsidRPr="009966E2">
        <w:rPr>
          <w:rFonts w:ascii="Courier" w:hAnsi="Courier"/>
          <w:b/>
          <w:bCs/>
        </w:rPr>
        <w:t>:</w:t>
      </w:r>
      <w:r w:rsidRPr="009966E2">
        <w:rPr>
          <w:rFonts w:ascii="Courier" w:hAnsi="Courier"/>
        </w:rPr>
        <w:t xml:space="preserve"> </w:t>
      </w:r>
    </w:p>
    <w:p w:rsidR="007B715D" w:rsidRPr="009966E2" w:rsidRDefault="007B715D" w:rsidP="007C5DD0">
      <w:pPr>
        <w:numPr>
          <w:ilvl w:val="1"/>
          <w:numId w:val="6"/>
        </w:numPr>
        <w:rPr>
          <w:rFonts w:ascii="Courier" w:hAnsi="Courier"/>
        </w:rPr>
      </w:pPr>
      <w:r w:rsidRPr="009966E2">
        <w:rPr>
          <w:rFonts w:ascii="Courier" w:hAnsi="Courier"/>
        </w:rPr>
        <w:t>Divorce and child support forms developed under direction of Supreme Court by Citizen’s Access to the Court’s Committee</w:t>
      </w:r>
    </w:p>
    <w:p w:rsidR="007B715D" w:rsidRPr="009966E2" w:rsidRDefault="007B715D" w:rsidP="007C5DD0">
      <w:pPr>
        <w:numPr>
          <w:ilvl w:val="1"/>
          <w:numId w:val="6"/>
        </w:numPr>
        <w:rPr>
          <w:rFonts w:ascii="Courier" w:hAnsi="Courier"/>
        </w:rPr>
      </w:pPr>
      <w:r w:rsidRPr="009966E2">
        <w:rPr>
          <w:rFonts w:ascii="Courier" w:hAnsi="Courier"/>
        </w:rPr>
        <w:t xml:space="preserve"> Internet-posted resources</w:t>
      </w:r>
    </w:p>
    <w:p w:rsidR="007B715D" w:rsidRPr="009966E2" w:rsidRDefault="007B715D" w:rsidP="007C5DD0">
      <w:pPr>
        <w:rPr>
          <w:rFonts w:ascii="Courier" w:hAnsi="Courier"/>
        </w:rPr>
      </w:pPr>
    </w:p>
    <w:p w:rsidR="009966E2" w:rsidRPr="009966E2" w:rsidRDefault="009966E2" w:rsidP="007C5DD0">
      <w:pPr>
        <w:ind w:left="720"/>
        <w:rPr>
          <w:rFonts w:ascii="Courier" w:hAnsi="Courier"/>
          <w:b/>
          <w:bCs/>
        </w:rPr>
      </w:pPr>
    </w:p>
    <w:p w:rsidR="007B715D" w:rsidRPr="009966E2" w:rsidRDefault="007B715D" w:rsidP="007C5DD0">
      <w:pPr>
        <w:ind w:left="720"/>
        <w:rPr>
          <w:rFonts w:ascii="Courier" w:hAnsi="Courier"/>
        </w:rPr>
      </w:pPr>
      <w:smartTag w:uri="urn:schemas-microsoft-com:office:smarttags" w:element="State">
        <w:smartTag w:uri="urn:schemas-microsoft-com:office:smarttags" w:element="place">
          <w:r w:rsidRPr="009966E2">
            <w:rPr>
              <w:rFonts w:ascii="Courier" w:hAnsi="Courier"/>
              <w:b/>
              <w:bCs/>
            </w:rPr>
            <w:t>Utah</w:t>
          </w:r>
        </w:smartTag>
      </w:smartTag>
      <w:r w:rsidRPr="009966E2">
        <w:rPr>
          <w:rFonts w:ascii="Courier" w:hAnsi="Courier"/>
          <w:b/>
          <w:bCs/>
        </w:rPr>
        <w:t xml:space="preserve"> (Proposed):  </w:t>
      </w:r>
    </w:p>
    <w:p w:rsidR="007B715D" w:rsidRPr="009966E2" w:rsidRDefault="007B715D" w:rsidP="003E1CBC">
      <w:pPr>
        <w:numPr>
          <w:ilvl w:val="1"/>
          <w:numId w:val="2"/>
        </w:numPr>
        <w:tabs>
          <w:tab w:val="num" w:pos="1440"/>
        </w:tabs>
        <w:rPr>
          <w:rFonts w:ascii="Courier" w:hAnsi="Courier"/>
        </w:rPr>
      </w:pPr>
      <w:r w:rsidRPr="009966E2">
        <w:rPr>
          <w:rFonts w:ascii="Courier" w:hAnsi="Courier"/>
        </w:rPr>
        <w:t>Telephone helpline</w:t>
      </w:r>
    </w:p>
    <w:p w:rsidR="007B715D" w:rsidRPr="009966E2" w:rsidRDefault="007B715D" w:rsidP="003E1CBC">
      <w:pPr>
        <w:numPr>
          <w:ilvl w:val="1"/>
          <w:numId w:val="2"/>
        </w:numPr>
        <w:tabs>
          <w:tab w:val="num" w:pos="1440"/>
        </w:tabs>
        <w:rPr>
          <w:rFonts w:ascii="Courier" w:hAnsi="Courier"/>
        </w:rPr>
      </w:pPr>
      <w:r w:rsidRPr="009966E2">
        <w:rPr>
          <w:rFonts w:ascii="Courier" w:hAnsi="Courier"/>
        </w:rPr>
        <w:t>Video connection via Internet</w:t>
      </w:r>
    </w:p>
    <w:p w:rsidR="007B715D" w:rsidRPr="009966E2" w:rsidRDefault="007B715D" w:rsidP="003E1CBC">
      <w:pPr>
        <w:numPr>
          <w:ilvl w:val="1"/>
          <w:numId w:val="2"/>
        </w:numPr>
        <w:tabs>
          <w:tab w:val="num" w:pos="1440"/>
        </w:tabs>
        <w:rPr>
          <w:rFonts w:ascii="Courier" w:hAnsi="Courier"/>
        </w:rPr>
      </w:pPr>
      <w:r w:rsidRPr="009966E2">
        <w:rPr>
          <w:rFonts w:ascii="Courier" w:hAnsi="Courier"/>
        </w:rPr>
        <w:t>Internet-posted resources and OCAP document assembly</w:t>
      </w:r>
    </w:p>
    <w:p w:rsidR="007B715D" w:rsidRPr="009966E2" w:rsidRDefault="007B715D" w:rsidP="003E1CBC">
      <w:pPr>
        <w:numPr>
          <w:ilvl w:val="1"/>
          <w:numId w:val="2"/>
        </w:numPr>
        <w:tabs>
          <w:tab w:val="num" w:pos="1440"/>
        </w:tabs>
        <w:rPr>
          <w:rFonts w:ascii="Courier" w:hAnsi="Courier"/>
        </w:rPr>
      </w:pPr>
      <w:r w:rsidRPr="009966E2">
        <w:rPr>
          <w:rFonts w:ascii="Courier" w:hAnsi="Courier"/>
        </w:rPr>
        <w:t>Information workshops (pilot in 2 districts in 2007, if legislature funds it)</w:t>
      </w:r>
    </w:p>
    <w:p w:rsidR="007B715D" w:rsidRPr="009966E2" w:rsidRDefault="007B715D">
      <w:pPr>
        <w:rPr>
          <w:rFonts w:ascii="Courier" w:hAnsi="Courier"/>
        </w:rPr>
      </w:pPr>
    </w:p>
    <w:p w:rsidR="007B715D" w:rsidRPr="009966E2" w:rsidRDefault="007B715D" w:rsidP="00264E4B">
      <w:pPr>
        <w:rPr>
          <w:rFonts w:ascii="Courier" w:hAnsi="Courier"/>
          <w:b/>
          <w:bCs/>
        </w:rPr>
      </w:pPr>
      <w:r w:rsidRPr="009966E2">
        <w:rPr>
          <w:rFonts w:ascii="Courier" w:hAnsi="Courier"/>
          <w:b/>
          <w:bCs/>
        </w:rPr>
        <w:t xml:space="preserve">Tapping Existing Urban Resources </w:t>
      </w:r>
    </w:p>
    <w:p w:rsidR="007B715D" w:rsidRPr="009966E2" w:rsidRDefault="007B715D" w:rsidP="00264E4B">
      <w:pPr>
        <w:rPr>
          <w:rFonts w:ascii="Courier" w:hAnsi="Courier"/>
          <w:b/>
          <w:bCs/>
        </w:rPr>
      </w:pPr>
    </w:p>
    <w:p w:rsidR="007B715D" w:rsidRPr="009966E2" w:rsidRDefault="007B715D" w:rsidP="00264E4B">
      <w:pPr>
        <w:ind w:left="360"/>
        <w:rPr>
          <w:rFonts w:ascii="Courier" w:hAnsi="Courier"/>
        </w:rPr>
      </w:pPr>
      <w:r w:rsidRPr="009966E2">
        <w:rPr>
          <w:rFonts w:ascii="Courier" w:hAnsi="Courier"/>
          <w:b/>
          <w:bCs/>
        </w:rPr>
        <w:t>Nevada:</w:t>
      </w:r>
      <w:r w:rsidRPr="009966E2">
        <w:rPr>
          <w:rFonts w:ascii="Courier" w:hAnsi="Courier"/>
        </w:rPr>
        <w:t xml:space="preserve">  2 large volume counties with Internet-posted resources, accessible through Supreme Court’s website (Clark &amp; Washoe); Volunteer Attorneys for Rural Nevadans providing self-help divorce clinics, plus free and reduced fee services  </w:t>
      </w:r>
    </w:p>
    <w:p w:rsidR="007B715D" w:rsidRPr="009966E2" w:rsidRDefault="007B715D" w:rsidP="00264E4B">
      <w:pPr>
        <w:rPr>
          <w:rFonts w:ascii="Courier" w:hAnsi="Courier"/>
        </w:rPr>
      </w:pPr>
    </w:p>
    <w:p w:rsidR="007B715D" w:rsidRPr="009966E2" w:rsidRDefault="007B715D" w:rsidP="00264E4B">
      <w:pPr>
        <w:ind w:left="360"/>
        <w:rPr>
          <w:rFonts w:ascii="Courier" w:hAnsi="Courier"/>
        </w:rPr>
      </w:pPr>
      <w:smartTag w:uri="urn:schemas-microsoft-com:office:smarttags" w:element="State">
        <w:r w:rsidRPr="009966E2">
          <w:rPr>
            <w:rFonts w:ascii="Courier" w:hAnsi="Courier"/>
            <w:b/>
            <w:bCs/>
          </w:rPr>
          <w:t>Arizona</w:t>
        </w:r>
      </w:smartTag>
      <w:r w:rsidRPr="009966E2">
        <w:rPr>
          <w:rFonts w:ascii="Courier" w:hAnsi="Courier"/>
          <w:b/>
          <w:bCs/>
        </w:rPr>
        <w:t xml:space="preserve">:  </w:t>
      </w:r>
      <w:smartTag w:uri="urn:schemas-microsoft-com:office:smarttags" w:element="PlaceName">
        <w:smartTag w:uri="urn:schemas-microsoft-com:office:smarttags" w:element="place">
          <w:r w:rsidRPr="009966E2">
            <w:rPr>
              <w:rFonts w:ascii="Courier" w:hAnsi="Courier"/>
            </w:rPr>
            <w:t>Maricopa</w:t>
          </w:r>
        </w:smartTag>
        <w:r w:rsidRPr="009966E2">
          <w:rPr>
            <w:rFonts w:ascii="Courier" w:hAnsi="Courier"/>
          </w:rPr>
          <w:t xml:space="preserve"> </w:t>
        </w:r>
        <w:smartTag w:uri="urn:schemas-microsoft-com:office:smarttags" w:element="PlaceType">
          <w:r w:rsidRPr="009966E2">
            <w:rPr>
              <w:rFonts w:ascii="Courier" w:hAnsi="Courier"/>
            </w:rPr>
            <w:t>County</w:t>
          </w:r>
        </w:smartTag>
      </w:smartTag>
      <w:r w:rsidRPr="009966E2">
        <w:rPr>
          <w:rFonts w:ascii="Courier" w:hAnsi="Courier"/>
        </w:rPr>
        <w:t xml:space="preserve"> originally developed numerous resources, now state-wide services through centers and Internet-posted resources</w:t>
      </w:r>
    </w:p>
    <w:p w:rsidR="007B715D" w:rsidRPr="009966E2" w:rsidRDefault="007B715D" w:rsidP="00264E4B">
      <w:pPr>
        <w:rPr>
          <w:rFonts w:ascii="Courier" w:hAnsi="Courier"/>
        </w:rPr>
      </w:pPr>
    </w:p>
    <w:p w:rsidR="007B715D" w:rsidRPr="009966E2" w:rsidRDefault="007B715D" w:rsidP="00264E4B">
      <w:pPr>
        <w:ind w:left="360"/>
        <w:rPr>
          <w:rFonts w:ascii="Courier" w:hAnsi="Courier"/>
        </w:rPr>
      </w:pPr>
      <w:smartTag w:uri="urn:schemas-microsoft-com:office:smarttags" w:element="State">
        <w:smartTag w:uri="urn:schemas-microsoft-com:office:smarttags" w:element="place">
          <w:r w:rsidRPr="009966E2">
            <w:rPr>
              <w:rFonts w:ascii="Courier" w:hAnsi="Courier"/>
              <w:b/>
              <w:bCs/>
            </w:rPr>
            <w:t>New Mexico</w:t>
          </w:r>
        </w:smartTag>
      </w:smartTag>
      <w:r w:rsidRPr="009966E2">
        <w:rPr>
          <w:rFonts w:ascii="Courier" w:hAnsi="Courier"/>
          <w:b/>
          <w:bCs/>
        </w:rPr>
        <w:t>:</w:t>
      </w:r>
      <w:r w:rsidRPr="009966E2">
        <w:rPr>
          <w:rFonts w:ascii="Courier" w:hAnsi="Courier"/>
        </w:rPr>
        <w:t xml:space="preserve">  State Judiciary web-site with standard forms for divorce and domestic violence cases</w:t>
      </w:r>
    </w:p>
    <w:p w:rsidR="007B715D" w:rsidRPr="009966E2" w:rsidRDefault="007B715D">
      <w:pPr>
        <w:rPr>
          <w:rFonts w:ascii="Courier" w:hAnsi="Courier"/>
        </w:rPr>
      </w:pPr>
    </w:p>
    <w:p w:rsidR="007B715D" w:rsidRPr="009966E2" w:rsidRDefault="007B715D" w:rsidP="00264E4B">
      <w:pPr>
        <w:rPr>
          <w:rFonts w:ascii="Courier" w:hAnsi="Courier"/>
          <w:b/>
          <w:bCs/>
        </w:rPr>
      </w:pPr>
      <w:r w:rsidRPr="009966E2">
        <w:rPr>
          <w:rFonts w:ascii="Courier" w:hAnsi="Courier"/>
          <w:b/>
          <w:bCs/>
        </w:rPr>
        <w:t xml:space="preserve">Regional Planning for Services </w:t>
      </w:r>
    </w:p>
    <w:p w:rsidR="007B715D" w:rsidRPr="009966E2" w:rsidRDefault="007B715D" w:rsidP="00264E4B">
      <w:pPr>
        <w:rPr>
          <w:rFonts w:ascii="Courier" w:hAnsi="Courier"/>
        </w:rPr>
      </w:pPr>
    </w:p>
    <w:p w:rsidR="007B715D" w:rsidRPr="009966E2" w:rsidRDefault="007B715D" w:rsidP="00264E4B">
      <w:pPr>
        <w:ind w:left="720"/>
        <w:rPr>
          <w:rFonts w:ascii="Courier" w:hAnsi="Courier"/>
        </w:rPr>
      </w:pPr>
      <w:smartTag w:uri="urn:schemas-microsoft-com:office:smarttags" w:element="State">
        <w:smartTag w:uri="urn:schemas-microsoft-com:office:smarttags" w:element="place">
          <w:r w:rsidRPr="009966E2">
            <w:rPr>
              <w:rFonts w:ascii="Courier" w:hAnsi="Courier"/>
              <w:b/>
              <w:bCs/>
            </w:rPr>
            <w:t>California</w:t>
          </w:r>
        </w:smartTag>
      </w:smartTag>
      <w:r w:rsidRPr="009966E2">
        <w:rPr>
          <w:rFonts w:ascii="Courier" w:hAnsi="Courier"/>
          <w:b/>
          <w:bCs/>
        </w:rPr>
        <w:t xml:space="preserve">:  </w:t>
      </w:r>
      <w:r w:rsidRPr="009966E2">
        <w:rPr>
          <w:rFonts w:ascii="Courier" w:hAnsi="Courier"/>
        </w:rPr>
        <w:t>SHARP project in 3-county area, w/ 40 percent rural population in 1 county and majority rural population in other 2 counties.  Combined poverty rate of 19%, putting them in poorest quartile of state counties.  Project:  Staffed self-help centers at several courts provide walk-in and phone assistance; videoconferencing links self-help centers to provide workshops, one-on-one help, and staff supervision by one supervising attorney.</w:t>
      </w:r>
    </w:p>
    <w:p w:rsidR="007B715D" w:rsidRPr="009966E2" w:rsidRDefault="007B715D" w:rsidP="00B11A78">
      <w:pPr>
        <w:ind w:left="720"/>
        <w:rPr>
          <w:rFonts w:ascii="Courier" w:hAnsi="Courier"/>
        </w:rPr>
      </w:pPr>
      <w:r w:rsidRPr="009966E2">
        <w:rPr>
          <w:rFonts w:ascii="Courier" w:hAnsi="Courier"/>
        </w:rPr>
        <w:t xml:space="preserve">(Although we often don’t think of </w:t>
      </w:r>
      <w:smartTag w:uri="urn:schemas-microsoft-com:office:smarttags" w:element="State">
        <w:smartTag w:uri="urn:schemas-microsoft-com:office:smarttags" w:element="place">
          <w:r w:rsidRPr="009966E2">
            <w:rPr>
              <w:rFonts w:ascii="Courier" w:hAnsi="Courier"/>
            </w:rPr>
            <w:t>California</w:t>
          </w:r>
        </w:smartTag>
      </w:smartTag>
      <w:r w:rsidRPr="009966E2">
        <w:rPr>
          <w:rFonts w:ascii="Courier" w:hAnsi="Courier"/>
        </w:rPr>
        <w:t xml:space="preserve"> as rural, 20 of their 58 counties are quite rural.  They also have a non-unified court system.  They have had standard Judicial Council forms available for many years; but there are many local forms.)  </w:t>
      </w:r>
      <w:r w:rsidRPr="009966E2">
        <w:rPr>
          <w:rFonts w:ascii="Courier" w:hAnsi="Courier"/>
        </w:rPr>
        <w:tab/>
      </w:r>
    </w:p>
    <w:p w:rsidR="007B715D" w:rsidRPr="009966E2" w:rsidRDefault="007B715D" w:rsidP="003F28C4">
      <w:pPr>
        <w:autoSpaceDE w:val="0"/>
        <w:autoSpaceDN w:val="0"/>
        <w:adjustRightInd w:val="0"/>
        <w:ind w:left="720" w:firstLine="720"/>
        <w:rPr>
          <w:rFonts w:ascii="Courier" w:hAnsi="Courier"/>
        </w:rPr>
      </w:pPr>
      <w:smartTag w:uri="urn:schemas-microsoft-com:office:smarttags" w:element="PlaceName">
        <w:r w:rsidRPr="009966E2">
          <w:rPr>
            <w:rFonts w:ascii="Courier" w:hAnsi="Courier"/>
          </w:rPr>
          <w:t>Imperial</w:t>
        </w:r>
      </w:smartTag>
      <w:r w:rsidRPr="009966E2">
        <w:rPr>
          <w:rFonts w:ascii="Courier" w:hAnsi="Courier"/>
        </w:rPr>
        <w:t xml:space="preserve"> </w:t>
      </w:r>
      <w:smartTag w:uri="urn:schemas-microsoft-com:office:smarttags" w:element="PlaceType">
        <w:r w:rsidRPr="009966E2">
          <w:rPr>
            <w:rFonts w:ascii="Courier" w:hAnsi="Courier"/>
          </w:rPr>
          <w:t>County</w:t>
        </w:r>
      </w:smartTag>
      <w:r w:rsidRPr="009966E2">
        <w:rPr>
          <w:rFonts w:ascii="Courier" w:hAnsi="Courier"/>
        </w:rPr>
        <w:t xml:space="preserve"> </w:t>
      </w:r>
      <w:smartTag w:uri="urn:schemas-microsoft-com:office:smarttags" w:element="State">
        <w:r w:rsidRPr="009966E2">
          <w:rPr>
            <w:rFonts w:ascii="Courier" w:hAnsi="Courier"/>
          </w:rPr>
          <w:t>California</w:t>
        </w:r>
      </w:smartTag>
      <w:r w:rsidRPr="009966E2">
        <w:rPr>
          <w:rFonts w:ascii="Courier" w:hAnsi="Courier"/>
        </w:rPr>
        <w:t xml:space="preserve"> partners with the Mexican Consulate and the </w:t>
      </w:r>
      <w:smartTag w:uri="urn:schemas-microsoft-com:office:smarttags" w:element="PlaceType">
        <w:smartTag w:uri="urn:schemas-microsoft-com:office:smarttags" w:element="place">
          <w:r w:rsidRPr="009966E2">
            <w:rPr>
              <w:rFonts w:ascii="Courier" w:hAnsi="Courier"/>
            </w:rPr>
            <w:t>University</w:t>
          </w:r>
        </w:smartTag>
        <w:r w:rsidRPr="009966E2">
          <w:rPr>
            <w:rFonts w:ascii="Courier" w:hAnsi="Courier"/>
          </w:rPr>
          <w:t xml:space="preserve"> of </w:t>
        </w:r>
        <w:smartTag w:uri="urn:schemas-microsoft-com:office:smarttags" w:element="PlaceName">
          <w:r w:rsidRPr="009966E2">
            <w:rPr>
              <w:rFonts w:ascii="Courier" w:hAnsi="Courier"/>
            </w:rPr>
            <w:t>Mexicali</w:t>
          </w:r>
        </w:smartTag>
      </w:smartTag>
      <w:r w:rsidRPr="009966E2">
        <w:rPr>
          <w:rFonts w:ascii="Courier" w:hAnsi="Courier"/>
        </w:rPr>
        <w:t xml:space="preserve"> across the border.  Three fourth year law students from Mexicali UABC doing their mandatory internship in the  court, work with the family law facilitator and self-help program.  In addition two interns from the Mexican Consulate (Mexican Attorneys) also assist with self-help workshops, mobile self-help outreach initiative and family law presentations.  Website: &lt;</w:t>
      </w:r>
      <w:hyperlink r:id="rId12" w:history="1">
        <w:r w:rsidRPr="009966E2">
          <w:rPr>
            <w:rFonts w:ascii="Courier" w:hAnsi="Courier"/>
            <w:color w:val="0000FF"/>
            <w:u w:val="single"/>
          </w:rPr>
          <w:t>http://www.sre.gob.mx/calexico/</w:t>
        </w:r>
      </w:hyperlink>
      <w:r w:rsidRPr="009966E2">
        <w:rPr>
          <w:rFonts w:ascii="Courier" w:hAnsi="Courier"/>
        </w:rPr>
        <w:t xml:space="preserve">&gt;.  </w:t>
      </w:r>
    </w:p>
    <w:p w:rsidR="007B715D" w:rsidRPr="009966E2" w:rsidRDefault="007B715D" w:rsidP="00264E4B">
      <w:pPr>
        <w:rPr>
          <w:rFonts w:ascii="Courier" w:hAnsi="Courier"/>
        </w:rPr>
      </w:pPr>
    </w:p>
    <w:p w:rsidR="007B715D" w:rsidRPr="009966E2" w:rsidRDefault="007B715D" w:rsidP="00264E4B">
      <w:pPr>
        <w:rPr>
          <w:rFonts w:ascii="Courier" w:hAnsi="Courier"/>
          <w:b/>
          <w:bCs/>
        </w:rPr>
      </w:pPr>
      <w:r w:rsidRPr="009966E2">
        <w:rPr>
          <w:rFonts w:ascii="Courier" w:hAnsi="Courier"/>
          <w:b/>
          <w:bCs/>
        </w:rPr>
        <w:t>Developing Resources Locally</w:t>
      </w:r>
    </w:p>
    <w:p w:rsidR="007B715D" w:rsidRPr="009966E2" w:rsidRDefault="007B715D" w:rsidP="00264E4B">
      <w:pPr>
        <w:rPr>
          <w:rFonts w:ascii="Courier" w:hAnsi="Courier"/>
          <w:b/>
          <w:bCs/>
        </w:rPr>
      </w:pPr>
    </w:p>
    <w:p w:rsidR="007B715D" w:rsidRPr="009966E2" w:rsidRDefault="007B715D" w:rsidP="00264E4B">
      <w:pPr>
        <w:ind w:left="360"/>
        <w:rPr>
          <w:rFonts w:ascii="Courier" w:hAnsi="Courier"/>
          <w:b/>
          <w:bCs/>
        </w:rPr>
      </w:pPr>
      <w:smartTag w:uri="urn:schemas-microsoft-com:office:smarttags" w:element="City">
        <w:smartTag w:uri="urn:schemas-microsoft-com:office:smarttags" w:element="place">
          <w:r w:rsidRPr="009966E2">
            <w:rPr>
              <w:rFonts w:ascii="Courier" w:hAnsi="Courier"/>
              <w:b/>
              <w:bCs/>
            </w:rPr>
            <w:t>Lancaster County</w:t>
          </w:r>
        </w:smartTag>
        <w:r w:rsidRPr="009966E2">
          <w:rPr>
            <w:rFonts w:ascii="Courier" w:hAnsi="Courier"/>
            <w:b/>
            <w:bCs/>
          </w:rPr>
          <w:t xml:space="preserve">, </w:t>
        </w:r>
        <w:smartTag w:uri="urn:schemas-microsoft-com:office:smarttags" w:element="State">
          <w:r w:rsidRPr="009966E2">
            <w:rPr>
              <w:rFonts w:ascii="Courier" w:hAnsi="Courier"/>
              <w:b/>
              <w:bCs/>
            </w:rPr>
            <w:t>PA</w:t>
          </w:r>
        </w:smartTag>
      </w:smartTag>
      <w:r w:rsidRPr="009966E2">
        <w:rPr>
          <w:rFonts w:ascii="Courier" w:hAnsi="Courier"/>
          <w:b/>
          <w:bCs/>
        </w:rPr>
        <w:t xml:space="preserve">:   </w:t>
      </w:r>
      <w:r w:rsidRPr="009966E2">
        <w:rPr>
          <w:rFonts w:ascii="Courier" w:hAnsi="Courier"/>
        </w:rPr>
        <w:t xml:space="preserve">County Court develops resources and services, both in-person and Internet posted, extending County Law Library services  </w:t>
      </w:r>
      <w:r w:rsidRPr="009966E2">
        <w:rPr>
          <w:rFonts w:ascii="Courier" w:hAnsi="Courier"/>
          <w:b/>
          <w:bCs/>
        </w:rPr>
        <w:t xml:space="preserve">  </w:t>
      </w:r>
    </w:p>
    <w:p w:rsidR="007B715D" w:rsidRPr="009966E2" w:rsidRDefault="007B715D" w:rsidP="00264E4B">
      <w:pPr>
        <w:rPr>
          <w:rFonts w:ascii="Courier" w:hAnsi="Courier"/>
          <w:b/>
          <w:bCs/>
        </w:rPr>
      </w:pPr>
    </w:p>
    <w:p w:rsidR="007B715D" w:rsidRPr="009966E2" w:rsidRDefault="007B715D" w:rsidP="00264E4B">
      <w:pPr>
        <w:ind w:left="360"/>
        <w:rPr>
          <w:rFonts w:ascii="Courier" w:hAnsi="Courier"/>
        </w:rPr>
      </w:pPr>
      <w:smartTag w:uri="urn:schemas-microsoft-com:office:smarttags" w:element="State">
        <w:smartTag w:uri="urn:schemas-microsoft-com:office:smarttags" w:element="place">
          <w:r w:rsidRPr="009966E2">
            <w:rPr>
              <w:rFonts w:ascii="Courier" w:hAnsi="Courier"/>
              <w:b/>
              <w:bCs/>
            </w:rPr>
            <w:lastRenderedPageBreak/>
            <w:t>Idaho</w:t>
          </w:r>
        </w:smartTag>
      </w:smartTag>
      <w:r w:rsidRPr="009966E2">
        <w:rPr>
          <w:rFonts w:ascii="Courier" w:hAnsi="Courier"/>
          <w:b/>
          <w:bCs/>
        </w:rPr>
        <w:t xml:space="preserve"> (pre-1998):</w:t>
      </w:r>
      <w:r w:rsidRPr="009966E2">
        <w:rPr>
          <w:rFonts w:ascii="Courier" w:hAnsi="Courier"/>
        </w:rPr>
        <w:t xml:space="preserve">  2 counties create standard forms for default divorce; both Idaho Legal Aid Services and the Idaho Volunteer Lawyer’s Program create forms and offer workshops for default divorce; IVLP also creates forms and workshops for modifications   </w:t>
      </w:r>
    </w:p>
    <w:p w:rsidR="007B715D" w:rsidRPr="009966E2" w:rsidRDefault="007B715D" w:rsidP="00264E4B">
      <w:pPr>
        <w:rPr>
          <w:rFonts w:ascii="Courier" w:hAnsi="Courier"/>
        </w:rPr>
      </w:pPr>
    </w:p>
    <w:p w:rsidR="007B715D" w:rsidRPr="009966E2" w:rsidRDefault="007B715D" w:rsidP="00264E4B">
      <w:pPr>
        <w:ind w:left="360"/>
        <w:rPr>
          <w:rFonts w:ascii="Courier" w:hAnsi="Courier"/>
        </w:rPr>
      </w:pPr>
      <w:smartTag w:uri="urn:schemas-microsoft-com:office:smarttags" w:element="State">
        <w:r w:rsidRPr="009966E2">
          <w:rPr>
            <w:rFonts w:ascii="Courier" w:hAnsi="Courier"/>
            <w:b/>
            <w:bCs/>
          </w:rPr>
          <w:t>Arizona</w:t>
        </w:r>
      </w:smartTag>
      <w:r w:rsidRPr="009966E2">
        <w:rPr>
          <w:rFonts w:ascii="Courier" w:hAnsi="Courier"/>
          <w:b/>
          <w:bCs/>
        </w:rPr>
        <w:t xml:space="preserve">:  </w:t>
      </w:r>
      <w:smartTag w:uri="urn:schemas-microsoft-com:office:smarttags" w:element="PlaceName">
        <w:smartTag w:uri="urn:schemas-microsoft-com:office:smarttags" w:element="place">
          <w:r w:rsidRPr="009966E2">
            <w:rPr>
              <w:rFonts w:ascii="Courier" w:hAnsi="Courier"/>
            </w:rPr>
            <w:t>Maricopa</w:t>
          </w:r>
        </w:smartTag>
        <w:r w:rsidRPr="009966E2">
          <w:rPr>
            <w:rFonts w:ascii="Courier" w:hAnsi="Courier"/>
          </w:rPr>
          <w:t xml:space="preserve"> </w:t>
        </w:r>
        <w:smartTag w:uri="urn:schemas-microsoft-com:office:smarttags" w:element="PlaceType">
          <w:r w:rsidRPr="009966E2">
            <w:rPr>
              <w:rFonts w:ascii="Courier" w:hAnsi="Courier"/>
            </w:rPr>
            <w:t>County</w:t>
          </w:r>
        </w:smartTag>
      </w:smartTag>
      <w:r w:rsidRPr="009966E2">
        <w:rPr>
          <w:rFonts w:ascii="Courier" w:hAnsi="Courier"/>
        </w:rPr>
        <w:t xml:space="preserve"> originally developed numerous resources, now state-wide services through centers and Internet-posted resources</w:t>
      </w:r>
    </w:p>
    <w:p w:rsidR="007B715D" w:rsidRPr="009966E2" w:rsidRDefault="007B715D" w:rsidP="00264E4B">
      <w:pPr>
        <w:rPr>
          <w:rFonts w:ascii="Courier" w:hAnsi="Courier"/>
        </w:rPr>
      </w:pPr>
    </w:p>
    <w:p w:rsidR="007B715D" w:rsidRPr="009966E2" w:rsidRDefault="007B715D" w:rsidP="00264E4B">
      <w:pPr>
        <w:ind w:left="360"/>
        <w:rPr>
          <w:rFonts w:ascii="Courier" w:hAnsi="Courier"/>
        </w:rPr>
      </w:pPr>
      <w:smartTag w:uri="urn:schemas-microsoft-com:office:smarttags" w:element="State">
        <w:smartTag w:uri="urn:schemas-microsoft-com:office:smarttags" w:element="place">
          <w:r w:rsidRPr="009966E2">
            <w:rPr>
              <w:rFonts w:ascii="Courier" w:hAnsi="Courier"/>
              <w:b/>
              <w:bCs/>
            </w:rPr>
            <w:t>Oregon</w:t>
          </w:r>
        </w:smartTag>
      </w:smartTag>
      <w:r w:rsidRPr="009966E2">
        <w:rPr>
          <w:rFonts w:ascii="Courier" w:hAnsi="Courier"/>
          <w:b/>
          <w:bCs/>
        </w:rPr>
        <w:t>:</w:t>
      </w:r>
      <w:r w:rsidRPr="009966E2">
        <w:rPr>
          <w:rFonts w:ascii="Courier" w:hAnsi="Courier"/>
        </w:rPr>
        <w:t xml:space="preserve">  local courts develop forms for use in their courts; now AOC optional forms (may not be accepted by some courts/facilitators) </w:t>
      </w:r>
    </w:p>
    <w:p w:rsidR="007B715D" w:rsidRPr="009966E2" w:rsidRDefault="007B715D" w:rsidP="00264E4B">
      <w:pPr>
        <w:rPr>
          <w:rFonts w:ascii="Courier" w:hAnsi="Courier"/>
        </w:rPr>
      </w:pPr>
    </w:p>
    <w:p w:rsidR="009966E2" w:rsidRPr="009966E2" w:rsidRDefault="009966E2" w:rsidP="009966E2">
      <w:pPr>
        <w:jc w:val="center"/>
        <w:rPr>
          <w:rFonts w:ascii="Courier" w:hAnsi="Courier"/>
        </w:rPr>
      </w:pPr>
      <w:r w:rsidRPr="009966E2">
        <w:rPr>
          <w:rFonts w:ascii="Courier" w:hAnsi="Courier"/>
          <w:b/>
        </w:rPr>
        <w:t>Demographics and Geography</w:t>
      </w:r>
    </w:p>
    <w:p w:rsidR="009966E2" w:rsidRPr="009966E2" w:rsidRDefault="009966E2" w:rsidP="009966E2">
      <w:pPr>
        <w:jc w:val="center"/>
        <w:rPr>
          <w:rFonts w:ascii="Courier" w:hAnsi="Courier"/>
        </w:rPr>
      </w:pPr>
    </w:p>
    <w:p w:rsidR="009966E2" w:rsidRPr="009966E2" w:rsidRDefault="009966E2" w:rsidP="009966E2">
      <w:pPr>
        <w:ind w:left="360"/>
        <w:rPr>
          <w:rFonts w:ascii="Courier" w:hAnsi="Courier"/>
          <w:b/>
        </w:rPr>
      </w:pPr>
      <w:smartTag w:uri="urn:schemas-microsoft-com:office:smarttags" w:element="State">
        <w:smartTag w:uri="urn:schemas-microsoft-com:office:smarttags" w:element="place">
          <w:r w:rsidRPr="009966E2">
            <w:rPr>
              <w:rFonts w:ascii="Courier" w:hAnsi="Courier"/>
              <w:b/>
            </w:rPr>
            <w:t>Alaska</w:t>
          </w:r>
        </w:smartTag>
      </w:smartTag>
      <w:r w:rsidRPr="009966E2">
        <w:rPr>
          <w:rFonts w:ascii="Courier" w:hAnsi="Courier"/>
          <w:b/>
        </w:rPr>
        <w:t xml:space="preserve"> </w:t>
      </w:r>
    </w:p>
    <w:p w:rsidR="009966E2" w:rsidRPr="009966E2" w:rsidRDefault="009966E2" w:rsidP="009966E2">
      <w:pPr>
        <w:ind w:left="360"/>
        <w:rPr>
          <w:rFonts w:ascii="Courier" w:hAnsi="Courier"/>
        </w:rPr>
      </w:pPr>
      <w:r w:rsidRPr="009966E2">
        <w:rPr>
          <w:rFonts w:ascii="Courier" w:hAnsi="Courier"/>
        </w:rPr>
        <w:t xml:space="preserve">  </w:t>
      </w:r>
    </w:p>
    <w:p w:rsidR="009966E2" w:rsidRPr="009966E2" w:rsidRDefault="009966E2" w:rsidP="009966E2">
      <w:pPr>
        <w:ind w:left="360" w:firstLine="360"/>
        <w:rPr>
          <w:rFonts w:ascii="Courier" w:hAnsi="Courier"/>
        </w:rPr>
      </w:pPr>
      <w:r w:rsidRPr="009966E2">
        <w:rPr>
          <w:rFonts w:ascii="Courier" w:hAnsi="Courier"/>
        </w:rPr>
        <w:t>Area:  572,000 square miles - 2004 population:  650,000</w:t>
      </w:r>
    </w:p>
    <w:p w:rsidR="009966E2" w:rsidRPr="009966E2" w:rsidRDefault="009966E2" w:rsidP="009966E2">
      <w:pPr>
        <w:rPr>
          <w:rFonts w:ascii="Courier" w:hAnsi="Courier"/>
        </w:rPr>
      </w:pPr>
    </w:p>
    <w:p w:rsidR="009966E2" w:rsidRPr="009966E2" w:rsidRDefault="009966E2" w:rsidP="00D27AE3">
      <w:pPr>
        <w:ind w:left="720"/>
        <w:rPr>
          <w:rFonts w:ascii="Courier" w:hAnsi="Courier"/>
        </w:rPr>
      </w:pPr>
      <w:r w:rsidRPr="009966E2">
        <w:rPr>
          <w:rFonts w:ascii="Courier" w:hAnsi="Courier"/>
        </w:rPr>
        <w:t>Population density:  1.1/square mile (</w:t>
      </w:r>
      <w:smartTag w:uri="urn:schemas-microsoft-com:office:smarttags" w:element="country-region">
        <w:smartTag w:uri="urn:schemas-microsoft-com:office:smarttags" w:element="place">
          <w:r w:rsidRPr="009966E2">
            <w:rPr>
              <w:rFonts w:ascii="Courier" w:hAnsi="Courier"/>
            </w:rPr>
            <w:t>U.S.</w:t>
          </w:r>
        </w:smartTag>
      </w:smartTag>
      <w:r w:rsidRPr="009966E2">
        <w:rPr>
          <w:rFonts w:ascii="Courier" w:hAnsi="Courier"/>
        </w:rPr>
        <w:t xml:space="preserve"> average = 80/square mile)</w:t>
      </w:r>
    </w:p>
    <w:p w:rsidR="009966E2" w:rsidRPr="009966E2" w:rsidRDefault="009966E2" w:rsidP="009966E2">
      <w:pPr>
        <w:rPr>
          <w:rFonts w:ascii="Courier" w:hAnsi="Courier"/>
        </w:rPr>
      </w:pPr>
    </w:p>
    <w:p w:rsidR="009966E2" w:rsidRPr="009966E2" w:rsidRDefault="009966E2" w:rsidP="009966E2">
      <w:pPr>
        <w:ind w:left="720"/>
        <w:rPr>
          <w:rFonts w:ascii="Courier" w:hAnsi="Courier"/>
        </w:rPr>
      </w:pPr>
      <w:r w:rsidRPr="009966E2">
        <w:rPr>
          <w:rFonts w:ascii="Courier" w:hAnsi="Courier"/>
        </w:rPr>
        <w:t xml:space="preserve">Population distribution:  40% live in </w:t>
      </w:r>
      <w:smartTag w:uri="urn:schemas-microsoft-com:office:smarttags" w:element="City">
        <w:smartTag w:uri="urn:schemas-microsoft-com:office:smarttags" w:element="place">
          <w:r w:rsidRPr="009966E2">
            <w:rPr>
              <w:rFonts w:ascii="Courier" w:hAnsi="Courier"/>
            </w:rPr>
            <w:t>Anchorage</w:t>
          </w:r>
        </w:smartTag>
      </w:smartTag>
      <w:r w:rsidRPr="009966E2">
        <w:rPr>
          <w:rFonts w:ascii="Courier" w:hAnsi="Courier"/>
        </w:rPr>
        <w:t xml:space="preserve">; the remaining 60% spread in hundreds of small towns/villages, many inaccessible by road  </w:t>
      </w:r>
    </w:p>
    <w:p w:rsidR="009966E2" w:rsidRPr="009966E2" w:rsidRDefault="009966E2" w:rsidP="009966E2">
      <w:pPr>
        <w:rPr>
          <w:rFonts w:ascii="Courier" w:hAnsi="Courier"/>
        </w:rPr>
      </w:pPr>
    </w:p>
    <w:p w:rsidR="009966E2" w:rsidRPr="009966E2" w:rsidRDefault="009966E2" w:rsidP="00D27AE3">
      <w:pPr>
        <w:ind w:left="720"/>
        <w:rPr>
          <w:rFonts w:ascii="Courier" w:hAnsi="Courier"/>
        </w:rPr>
      </w:pPr>
      <w:r w:rsidRPr="009966E2">
        <w:rPr>
          <w:rFonts w:ascii="Courier" w:hAnsi="Courier"/>
        </w:rPr>
        <w:t>Per capita money income:  $22,660 (national average = $21,587)</w:t>
      </w:r>
    </w:p>
    <w:p w:rsidR="009966E2" w:rsidRPr="009966E2" w:rsidRDefault="009966E2" w:rsidP="009966E2">
      <w:pPr>
        <w:rPr>
          <w:rFonts w:ascii="Courier" w:hAnsi="Courier"/>
        </w:rPr>
      </w:pPr>
    </w:p>
    <w:p w:rsidR="009966E2" w:rsidRPr="009966E2" w:rsidRDefault="009966E2" w:rsidP="009966E2">
      <w:pPr>
        <w:ind w:left="720"/>
        <w:rPr>
          <w:rFonts w:ascii="Courier" w:hAnsi="Courier"/>
        </w:rPr>
      </w:pPr>
      <w:r w:rsidRPr="009966E2">
        <w:rPr>
          <w:rFonts w:ascii="Courier" w:hAnsi="Courier"/>
        </w:rPr>
        <w:t xml:space="preserve">Poverty:  Less than 10% live below federal poverty level (national average = 12.5%) </w:t>
      </w:r>
    </w:p>
    <w:p w:rsidR="009966E2" w:rsidRPr="009966E2" w:rsidRDefault="009966E2" w:rsidP="009966E2">
      <w:pPr>
        <w:rPr>
          <w:rFonts w:ascii="Courier" w:hAnsi="Courier"/>
        </w:rPr>
      </w:pPr>
    </w:p>
    <w:p w:rsidR="009966E2" w:rsidRPr="009966E2" w:rsidRDefault="009966E2" w:rsidP="009966E2">
      <w:pPr>
        <w:ind w:left="360" w:firstLine="360"/>
        <w:rPr>
          <w:rFonts w:ascii="Courier" w:hAnsi="Courier"/>
        </w:rPr>
      </w:pPr>
      <w:r w:rsidRPr="009966E2">
        <w:rPr>
          <w:rFonts w:ascii="Courier" w:hAnsi="Courier"/>
        </w:rPr>
        <w:t>Education:  above national average</w:t>
      </w:r>
    </w:p>
    <w:p w:rsidR="009966E2" w:rsidRPr="009966E2" w:rsidRDefault="009966E2" w:rsidP="009966E2">
      <w:pPr>
        <w:rPr>
          <w:rFonts w:ascii="Courier" w:hAnsi="Courier"/>
        </w:rPr>
      </w:pPr>
    </w:p>
    <w:p w:rsidR="009966E2" w:rsidRPr="009966E2" w:rsidRDefault="009966E2" w:rsidP="009966E2">
      <w:pPr>
        <w:ind w:left="720"/>
        <w:rPr>
          <w:rFonts w:ascii="Courier" w:hAnsi="Courier"/>
        </w:rPr>
      </w:pPr>
      <w:r w:rsidRPr="009966E2">
        <w:rPr>
          <w:rFonts w:ascii="Courier" w:hAnsi="Courier"/>
        </w:rPr>
        <w:t xml:space="preserve">Languages:  14.3% speak language other than English at home (national average = 14.1%) </w:t>
      </w:r>
    </w:p>
    <w:p w:rsidR="009966E2" w:rsidRPr="009966E2" w:rsidRDefault="009966E2" w:rsidP="009966E2">
      <w:pPr>
        <w:rPr>
          <w:rFonts w:ascii="Courier" w:hAnsi="Courier"/>
        </w:rPr>
      </w:pPr>
    </w:p>
    <w:p w:rsidR="009966E2" w:rsidRPr="009966E2" w:rsidRDefault="009966E2" w:rsidP="009966E2">
      <w:pPr>
        <w:ind w:left="360" w:firstLine="360"/>
        <w:rPr>
          <w:rFonts w:ascii="Courier" w:hAnsi="Courier"/>
        </w:rPr>
      </w:pPr>
      <w:r w:rsidRPr="009966E2">
        <w:rPr>
          <w:rFonts w:ascii="Courier" w:hAnsi="Courier"/>
        </w:rPr>
        <w:t>Internet available throughout most of the state</w:t>
      </w:r>
    </w:p>
    <w:p w:rsidR="009966E2" w:rsidRPr="009966E2" w:rsidRDefault="009966E2" w:rsidP="009966E2">
      <w:pPr>
        <w:ind w:left="360" w:firstLine="360"/>
        <w:rPr>
          <w:rFonts w:ascii="Courier" w:hAnsi="Courier"/>
        </w:rPr>
      </w:pPr>
    </w:p>
    <w:p w:rsidR="009966E2" w:rsidRPr="009966E2" w:rsidRDefault="009966E2" w:rsidP="009966E2">
      <w:pPr>
        <w:ind w:left="360" w:firstLine="360"/>
        <w:rPr>
          <w:rFonts w:ascii="Courier" w:hAnsi="Courier"/>
        </w:rPr>
      </w:pPr>
    </w:p>
    <w:p w:rsidR="009966E2" w:rsidRPr="009966E2" w:rsidRDefault="009966E2" w:rsidP="009966E2">
      <w:pPr>
        <w:ind w:left="360"/>
        <w:rPr>
          <w:rFonts w:ascii="Courier" w:hAnsi="Courier"/>
        </w:rPr>
      </w:pPr>
      <w:smartTag w:uri="urn:schemas-microsoft-com:office:smarttags" w:element="State">
        <w:smartTag w:uri="urn:schemas-microsoft-com:office:smarttags" w:element="place">
          <w:r w:rsidRPr="009966E2">
            <w:rPr>
              <w:rFonts w:ascii="Courier" w:hAnsi="Courier"/>
              <w:b/>
            </w:rPr>
            <w:t>Utah</w:t>
          </w:r>
        </w:smartTag>
      </w:smartTag>
      <w:r w:rsidRPr="009966E2">
        <w:rPr>
          <w:rFonts w:ascii="Courier" w:hAnsi="Courier"/>
        </w:rPr>
        <w:t xml:space="preserve"> </w:t>
      </w:r>
    </w:p>
    <w:p w:rsidR="009966E2" w:rsidRPr="009966E2" w:rsidRDefault="009966E2" w:rsidP="009966E2">
      <w:pPr>
        <w:ind w:left="360"/>
        <w:rPr>
          <w:rFonts w:ascii="Courier" w:hAnsi="Courier"/>
        </w:rPr>
      </w:pPr>
    </w:p>
    <w:p w:rsidR="009966E2" w:rsidRPr="009966E2" w:rsidRDefault="009966E2" w:rsidP="009966E2">
      <w:pPr>
        <w:ind w:left="360" w:firstLine="360"/>
        <w:rPr>
          <w:rFonts w:ascii="Courier" w:hAnsi="Courier"/>
        </w:rPr>
      </w:pPr>
      <w:r w:rsidRPr="009966E2">
        <w:rPr>
          <w:rFonts w:ascii="Courier" w:hAnsi="Courier"/>
        </w:rPr>
        <w:t>Area:  82,144 square miles - 2005 population:  2,469,585</w:t>
      </w:r>
    </w:p>
    <w:p w:rsidR="009966E2" w:rsidRPr="009966E2" w:rsidRDefault="009966E2" w:rsidP="009966E2">
      <w:pPr>
        <w:ind w:left="360" w:firstLine="360"/>
        <w:rPr>
          <w:rFonts w:ascii="Courier" w:hAnsi="Courier"/>
        </w:rPr>
      </w:pPr>
    </w:p>
    <w:p w:rsidR="009966E2" w:rsidRPr="009966E2" w:rsidRDefault="009966E2" w:rsidP="00D27AE3">
      <w:pPr>
        <w:ind w:left="720"/>
        <w:rPr>
          <w:rFonts w:ascii="Courier" w:hAnsi="Courier"/>
        </w:rPr>
      </w:pPr>
      <w:r w:rsidRPr="009966E2">
        <w:rPr>
          <w:rFonts w:ascii="Courier" w:hAnsi="Courier"/>
        </w:rPr>
        <w:t>Population density:  27.2/square mile (</w:t>
      </w:r>
      <w:smartTag w:uri="urn:schemas-microsoft-com:office:smarttags" w:element="City">
        <w:r w:rsidRPr="009966E2">
          <w:rPr>
            <w:rFonts w:ascii="Courier" w:hAnsi="Courier"/>
          </w:rPr>
          <w:t>U.S.</w:t>
        </w:r>
      </w:smartTag>
      <w:r w:rsidRPr="009966E2">
        <w:rPr>
          <w:rFonts w:ascii="Courier" w:hAnsi="Courier"/>
        </w:rPr>
        <w:t xml:space="preserve"> average = 80/square mile)</w:t>
      </w:r>
    </w:p>
    <w:p w:rsidR="009966E2" w:rsidRPr="009966E2" w:rsidRDefault="009966E2" w:rsidP="009966E2">
      <w:pPr>
        <w:ind w:left="360" w:firstLine="360"/>
        <w:rPr>
          <w:rFonts w:ascii="Courier" w:hAnsi="Courier"/>
        </w:rPr>
      </w:pPr>
    </w:p>
    <w:p w:rsidR="009966E2" w:rsidRPr="009966E2" w:rsidRDefault="009966E2" w:rsidP="009966E2">
      <w:pPr>
        <w:ind w:left="720"/>
        <w:rPr>
          <w:rFonts w:ascii="Courier" w:hAnsi="Courier"/>
        </w:rPr>
      </w:pPr>
      <w:r w:rsidRPr="009966E2">
        <w:rPr>
          <w:rFonts w:ascii="Courier" w:hAnsi="Courier"/>
        </w:rPr>
        <w:t xml:space="preserve">Population distribution:  77% live in the 4 Wasatch Front counties stretching from </w:t>
      </w:r>
      <w:smartTag w:uri="urn:schemas-microsoft-com:office:smarttags" w:element="City">
        <w:r w:rsidRPr="009966E2">
          <w:rPr>
            <w:rFonts w:ascii="Courier" w:hAnsi="Courier"/>
          </w:rPr>
          <w:t>Ogden</w:t>
        </w:r>
      </w:smartTag>
      <w:r w:rsidRPr="009966E2">
        <w:rPr>
          <w:rFonts w:ascii="Courier" w:hAnsi="Courier"/>
        </w:rPr>
        <w:t xml:space="preserve"> through </w:t>
      </w:r>
      <w:smartTag w:uri="urn:schemas-microsoft-com:office:smarttags" w:element="City">
        <w:r w:rsidRPr="009966E2">
          <w:rPr>
            <w:rFonts w:ascii="Courier" w:hAnsi="Courier"/>
          </w:rPr>
          <w:t>Salt Lake City</w:t>
        </w:r>
      </w:smartTag>
      <w:r w:rsidRPr="009966E2">
        <w:rPr>
          <w:rFonts w:ascii="Courier" w:hAnsi="Courier"/>
        </w:rPr>
        <w:t xml:space="preserve"> to </w:t>
      </w:r>
      <w:smartTag w:uri="urn:schemas-microsoft-com:office:smarttags" w:element="City">
        <w:r w:rsidRPr="009966E2">
          <w:rPr>
            <w:rFonts w:ascii="Courier" w:hAnsi="Courier"/>
          </w:rPr>
          <w:t>Provo</w:t>
        </w:r>
      </w:smartTag>
      <w:r w:rsidRPr="009966E2">
        <w:rPr>
          <w:rFonts w:ascii="Courier" w:hAnsi="Courier"/>
        </w:rPr>
        <w:t xml:space="preserve">  </w:t>
      </w:r>
    </w:p>
    <w:p w:rsidR="009966E2" w:rsidRPr="009966E2" w:rsidRDefault="009966E2" w:rsidP="009966E2">
      <w:pPr>
        <w:ind w:left="360" w:firstLine="360"/>
        <w:rPr>
          <w:rFonts w:ascii="Courier" w:hAnsi="Courier"/>
        </w:rPr>
      </w:pPr>
    </w:p>
    <w:p w:rsidR="009966E2" w:rsidRPr="009966E2" w:rsidRDefault="009966E2" w:rsidP="00D27AE3">
      <w:pPr>
        <w:ind w:left="720"/>
        <w:rPr>
          <w:rFonts w:ascii="Courier" w:hAnsi="Courier"/>
        </w:rPr>
      </w:pPr>
      <w:r w:rsidRPr="009966E2">
        <w:rPr>
          <w:rFonts w:ascii="Courier" w:hAnsi="Courier"/>
        </w:rPr>
        <w:t>Per capita money income (1999):  $18,185 (national average = $21,587)</w:t>
      </w:r>
    </w:p>
    <w:p w:rsidR="009966E2" w:rsidRPr="009966E2" w:rsidRDefault="009966E2" w:rsidP="009966E2">
      <w:pPr>
        <w:ind w:left="360" w:firstLine="360"/>
        <w:rPr>
          <w:rFonts w:ascii="Courier" w:hAnsi="Courier"/>
        </w:rPr>
      </w:pPr>
    </w:p>
    <w:p w:rsidR="009966E2" w:rsidRPr="009966E2" w:rsidRDefault="009966E2" w:rsidP="009966E2">
      <w:pPr>
        <w:ind w:left="540" w:firstLine="180"/>
        <w:rPr>
          <w:rFonts w:ascii="Courier" w:hAnsi="Courier"/>
        </w:rPr>
      </w:pPr>
      <w:r w:rsidRPr="009966E2">
        <w:rPr>
          <w:rFonts w:ascii="Courier" w:hAnsi="Courier"/>
        </w:rPr>
        <w:t>Poverty:  10% live below 2003 federal poverty level (national average = 12.5%)</w:t>
      </w:r>
    </w:p>
    <w:p w:rsidR="009966E2" w:rsidRPr="009966E2" w:rsidRDefault="009966E2" w:rsidP="009966E2">
      <w:pPr>
        <w:ind w:left="360" w:firstLine="360"/>
        <w:rPr>
          <w:rFonts w:ascii="Courier" w:hAnsi="Courier"/>
        </w:rPr>
      </w:pPr>
    </w:p>
    <w:p w:rsidR="009966E2" w:rsidRPr="009966E2" w:rsidRDefault="009966E2" w:rsidP="009966E2">
      <w:pPr>
        <w:ind w:left="360" w:firstLine="360"/>
        <w:rPr>
          <w:rFonts w:ascii="Courier" w:hAnsi="Courier"/>
        </w:rPr>
      </w:pPr>
      <w:r w:rsidRPr="009966E2">
        <w:rPr>
          <w:rFonts w:ascii="Courier" w:hAnsi="Courier"/>
        </w:rPr>
        <w:t>Education:  above national average</w:t>
      </w:r>
    </w:p>
    <w:p w:rsidR="009966E2" w:rsidRPr="009966E2" w:rsidRDefault="009966E2" w:rsidP="009966E2">
      <w:pPr>
        <w:ind w:left="360" w:firstLine="360"/>
        <w:rPr>
          <w:rFonts w:ascii="Courier" w:hAnsi="Courier"/>
        </w:rPr>
      </w:pPr>
    </w:p>
    <w:p w:rsidR="009966E2" w:rsidRPr="009966E2" w:rsidRDefault="009966E2" w:rsidP="009966E2">
      <w:pPr>
        <w:ind w:left="720"/>
        <w:rPr>
          <w:rFonts w:ascii="Courier" w:hAnsi="Courier"/>
        </w:rPr>
      </w:pPr>
      <w:r w:rsidRPr="009966E2">
        <w:rPr>
          <w:rFonts w:ascii="Courier" w:hAnsi="Courier"/>
        </w:rPr>
        <w:t xml:space="preserve">Languages:  12.5% speak language other than English at home (national average = 14.1%) </w:t>
      </w:r>
    </w:p>
    <w:p w:rsidR="009966E2" w:rsidRPr="009966E2" w:rsidRDefault="009966E2" w:rsidP="009966E2">
      <w:pPr>
        <w:ind w:left="360" w:firstLine="360"/>
        <w:rPr>
          <w:rFonts w:ascii="Courier" w:hAnsi="Courier"/>
        </w:rPr>
      </w:pPr>
    </w:p>
    <w:p w:rsidR="007B715D" w:rsidRPr="009966E2" w:rsidRDefault="007B715D">
      <w:pPr>
        <w:rPr>
          <w:rFonts w:ascii="Courier" w:hAnsi="Courier"/>
        </w:rPr>
      </w:pPr>
    </w:p>
    <w:p w:rsidR="007B715D" w:rsidRPr="009966E2" w:rsidRDefault="007B715D">
      <w:pPr>
        <w:rPr>
          <w:rFonts w:ascii="Courier" w:hAnsi="Courier"/>
        </w:rPr>
      </w:pPr>
    </w:p>
    <w:sectPr w:rsidR="007B715D" w:rsidRPr="009966E2" w:rsidSect="007E1B0C">
      <w:footerReference w:type="even" r:id="rId13"/>
      <w:footerReference w:type="default" r:id="rId14"/>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282" w:rsidRDefault="00400282">
      <w:r>
        <w:separator/>
      </w:r>
    </w:p>
  </w:endnote>
  <w:endnote w:type="continuationSeparator" w:id="0">
    <w:p w:rsidR="00400282" w:rsidRDefault="0040028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07" w:rsidRDefault="000D4707" w:rsidP="008F3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4707" w:rsidRDefault="000D4707" w:rsidP="000D47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07" w:rsidRDefault="000D4707" w:rsidP="008F3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3440">
      <w:rPr>
        <w:rStyle w:val="PageNumber"/>
        <w:noProof/>
      </w:rPr>
      <w:t>1</w:t>
    </w:r>
    <w:r>
      <w:rPr>
        <w:rStyle w:val="PageNumber"/>
      </w:rPr>
      <w:fldChar w:fldCharType="end"/>
    </w:r>
  </w:p>
  <w:p w:rsidR="000D4707" w:rsidRDefault="000D4707" w:rsidP="000D470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282" w:rsidRDefault="00400282">
      <w:r>
        <w:separator/>
      </w:r>
    </w:p>
  </w:footnote>
  <w:footnote w:type="continuationSeparator" w:id="0">
    <w:p w:rsidR="00400282" w:rsidRDefault="004002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E19F0"/>
    <w:multiLevelType w:val="hybridMultilevel"/>
    <w:tmpl w:val="8B4A22D6"/>
    <w:lvl w:ilvl="0" w:tplc="B5E6ECFA">
      <w:start w:val="1"/>
      <w:numFmt w:val="bullet"/>
      <w:lvlText w:val="►"/>
      <w:lvlJc w:val="left"/>
      <w:pPr>
        <w:tabs>
          <w:tab w:val="num" w:pos="1080"/>
        </w:tabs>
        <w:ind w:left="1080" w:hanging="360"/>
      </w:pPr>
      <w:rPr>
        <w:rFonts w:ascii="Arial" w:hAnsi="Arial" w:hint="default"/>
      </w:rPr>
    </w:lvl>
    <w:lvl w:ilvl="1" w:tplc="E6D29F26">
      <w:start w:val="165"/>
      <w:numFmt w:val="bullet"/>
      <w:lvlText w:val=""/>
      <w:lvlJc w:val="left"/>
      <w:pPr>
        <w:tabs>
          <w:tab w:val="num" w:pos="1800"/>
        </w:tabs>
        <w:ind w:left="1800" w:hanging="360"/>
      </w:pPr>
      <w:rPr>
        <w:rFonts w:ascii="Wingdings" w:hAnsi="Wingdings" w:hint="default"/>
      </w:rPr>
    </w:lvl>
    <w:lvl w:ilvl="2" w:tplc="0908F608" w:tentative="1">
      <w:start w:val="1"/>
      <w:numFmt w:val="bullet"/>
      <w:lvlText w:val="►"/>
      <w:lvlJc w:val="left"/>
      <w:pPr>
        <w:tabs>
          <w:tab w:val="num" w:pos="2520"/>
        </w:tabs>
        <w:ind w:left="2520" w:hanging="360"/>
      </w:pPr>
      <w:rPr>
        <w:rFonts w:ascii="Arial" w:hAnsi="Arial" w:hint="default"/>
      </w:rPr>
    </w:lvl>
    <w:lvl w:ilvl="3" w:tplc="36526D22" w:tentative="1">
      <w:start w:val="1"/>
      <w:numFmt w:val="bullet"/>
      <w:lvlText w:val="►"/>
      <w:lvlJc w:val="left"/>
      <w:pPr>
        <w:tabs>
          <w:tab w:val="num" w:pos="3240"/>
        </w:tabs>
        <w:ind w:left="3240" w:hanging="360"/>
      </w:pPr>
      <w:rPr>
        <w:rFonts w:ascii="Arial" w:hAnsi="Arial" w:hint="default"/>
      </w:rPr>
    </w:lvl>
    <w:lvl w:ilvl="4" w:tplc="289A1550" w:tentative="1">
      <w:start w:val="1"/>
      <w:numFmt w:val="bullet"/>
      <w:lvlText w:val="►"/>
      <w:lvlJc w:val="left"/>
      <w:pPr>
        <w:tabs>
          <w:tab w:val="num" w:pos="3960"/>
        </w:tabs>
        <w:ind w:left="3960" w:hanging="360"/>
      </w:pPr>
      <w:rPr>
        <w:rFonts w:ascii="Arial" w:hAnsi="Arial" w:hint="default"/>
      </w:rPr>
    </w:lvl>
    <w:lvl w:ilvl="5" w:tplc="DFA4559C" w:tentative="1">
      <w:start w:val="1"/>
      <w:numFmt w:val="bullet"/>
      <w:lvlText w:val="►"/>
      <w:lvlJc w:val="left"/>
      <w:pPr>
        <w:tabs>
          <w:tab w:val="num" w:pos="4680"/>
        </w:tabs>
        <w:ind w:left="4680" w:hanging="360"/>
      </w:pPr>
      <w:rPr>
        <w:rFonts w:ascii="Arial" w:hAnsi="Arial" w:hint="default"/>
      </w:rPr>
    </w:lvl>
    <w:lvl w:ilvl="6" w:tplc="BE60126E" w:tentative="1">
      <w:start w:val="1"/>
      <w:numFmt w:val="bullet"/>
      <w:lvlText w:val="►"/>
      <w:lvlJc w:val="left"/>
      <w:pPr>
        <w:tabs>
          <w:tab w:val="num" w:pos="5400"/>
        </w:tabs>
        <w:ind w:left="5400" w:hanging="360"/>
      </w:pPr>
      <w:rPr>
        <w:rFonts w:ascii="Arial" w:hAnsi="Arial" w:hint="default"/>
      </w:rPr>
    </w:lvl>
    <w:lvl w:ilvl="7" w:tplc="7174E0EC" w:tentative="1">
      <w:start w:val="1"/>
      <w:numFmt w:val="bullet"/>
      <w:lvlText w:val="►"/>
      <w:lvlJc w:val="left"/>
      <w:pPr>
        <w:tabs>
          <w:tab w:val="num" w:pos="6120"/>
        </w:tabs>
        <w:ind w:left="6120" w:hanging="360"/>
      </w:pPr>
      <w:rPr>
        <w:rFonts w:ascii="Arial" w:hAnsi="Arial" w:hint="default"/>
      </w:rPr>
    </w:lvl>
    <w:lvl w:ilvl="8" w:tplc="45CAC73E" w:tentative="1">
      <w:start w:val="1"/>
      <w:numFmt w:val="bullet"/>
      <w:lvlText w:val="►"/>
      <w:lvlJc w:val="left"/>
      <w:pPr>
        <w:tabs>
          <w:tab w:val="num" w:pos="6840"/>
        </w:tabs>
        <w:ind w:left="6840" w:hanging="360"/>
      </w:pPr>
      <w:rPr>
        <w:rFonts w:ascii="Arial" w:hAnsi="Arial" w:hint="default"/>
      </w:rPr>
    </w:lvl>
  </w:abstractNum>
  <w:abstractNum w:abstractNumId="1">
    <w:nsid w:val="1D393C7A"/>
    <w:multiLevelType w:val="hybridMultilevel"/>
    <w:tmpl w:val="C9D6A3C4"/>
    <w:lvl w:ilvl="0" w:tplc="3C96CC3A">
      <w:start w:val="1"/>
      <w:numFmt w:val="bullet"/>
      <w:lvlText w:val="►"/>
      <w:lvlJc w:val="left"/>
      <w:pPr>
        <w:tabs>
          <w:tab w:val="num" w:pos="1080"/>
        </w:tabs>
        <w:ind w:left="1080" w:hanging="360"/>
      </w:pPr>
      <w:rPr>
        <w:rFonts w:ascii="Arial" w:hAnsi="Arial" w:hint="default"/>
      </w:rPr>
    </w:lvl>
    <w:lvl w:ilvl="1" w:tplc="682E4DDA">
      <w:start w:val="165"/>
      <w:numFmt w:val="bullet"/>
      <w:lvlText w:val=""/>
      <w:lvlJc w:val="left"/>
      <w:pPr>
        <w:tabs>
          <w:tab w:val="num" w:pos="1800"/>
        </w:tabs>
        <w:ind w:left="1800" w:hanging="360"/>
      </w:pPr>
      <w:rPr>
        <w:rFonts w:ascii="Wingdings" w:hAnsi="Wingdings" w:hint="default"/>
      </w:rPr>
    </w:lvl>
    <w:lvl w:ilvl="2" w:tplc="2BBAF198" w:tentative="1">
      <w:start w:val="1"/>
      <w:numFmt w:val="bullet"/>
      <w:lvlText w:val="►"/>
      <w:lvlJc w:val="left"/>
      <w:pPr>
        <w:tabs>
          <w:tab w:val="num" w:pos="2520"/>
        </w:tabs>
        <w:ind w:left="2520" w:hanging="360"/>
      </w:pPr>
      <w:rPr>
        <w:rFonts w:ascii="Arial" w:hAnsi="Arial" w:hint="default"/>
      </w:rPr>
    </w:lvl>
    <w:lvl w:ilvl="3" w:tplc="E5D854D4" w:tentative="1">
      <w:start w:val="1"/>
      <w:numFmt w:val="bullet"/>
      <w:lvlText w:val="►"/>
      <w:lvlJc w:val="left"/>
      <w:pPr>
        <w:tabs>
          <w:tab w:val="num" w:pos="3240"/>
        </w:tabs>
        <w:ind w:left="3240" w:hanging="360"/>
      </w:pPr>
      <w:rPr>
        <w:rFonts w:ascii="Arial" w:hAnsi="Arial" w:hint="default"/>
      </w:rPr>
    </w:lvl>
    <w:lvl w:ilvl="4" w:tplc="D3E80B38" w:tentative="1">
      <w:start w:val="1"/>
      <w:numFmt w:val="bullet"/>
      <w:lvlText w:val="►"/>
      <w:lvlJc w:val="left"/>
      <w:pPr>
        <w:tabs>
          <w:tab w:val="num" w:pos="3960"/>
        </w:tabs>
        <w:ind w:left="3960" w:hanging="360"/>
      </w:pPr>
      <w:rPr>
        <w:rFonts w:ascii="Arial" w:hAnsi="Arial" w:hint="default"/>
      </w:rPr>
    </w:lvl>
    <w:lvl w:ilvl="5" w:tplc="D35889DE" w:tentative="1">
      <w:start w:val="1"/>
      <w:numFmt w:val="bullet"/>
      <w:lvlText w:val="►"/>
      <w:lvlJc w:val="left"/>
      <w:pPr>
        <w:tabs>
          <w:tab w:val="num" w:pos="4680"/>
        </w:tabs>
        <w:ind w:left="4680" w:hanging="360"/>
      </w:pPr>
      <w:rPr>
        <w:rFonts w:ascii="Arial" w:hAnsi="Arial" w:hint="default"/>
      </w:rPr>
    </w:lvl>
    <w:lvl w:ilvl="6" w:tplc="88F231F6" w:tentative="1">
      <w:start w:val="1"/>
      <w:numFmt w:val="bullet"/>
      <w:lvlText w:val="►"/>
      <w:lvlJc w:val="left"/>
      <w:pPr>
        <w:tabs>
          <w:tab w:val="num" w:pos="5400"/>
        </w:tabs>
        <w:ind w:left="5400" w:hanging="360"/>
      </w:pPr>
      <w:rPr>
        <w:rFonts w:ascii="Arial" w:hAnsi="Arial" w:hint="default"/>
      </w:rPr>
    </w:lvl>
    <w:lvl w:ilvl="7" w:tplc="F0E877B4" w:tentative="1">
      <w:start w:val="1"/>
      <w:numFmt w:val="bullet"/>
      <w:lvlText w:val="►"/>
      <w:lvlJc w:val="left"/>
      <w:pPr>
        <w:tabs>
          <w:tab w:val="num" w:pos="6120"/>
        </w:tabs>
        <w:ind w:left="6120" w:hanging="360"/>
      </w:pPr>
      <w:rPr>
        <w:rFonts w:ascii="Arial" w:hAnsi="Arial" w:hint="default"/>
      </w:rPr>
    </w:lvl>
    <w:lvl w:ilvl="8" w:tplc="D44C1ECA" w:tentative="1">
      <w:start w:val="1"/>
      <w:numFmt w:val="bullet"/>
      <w:lvlText w:val="►"/>
      <w:lvlJc w:val="left"/>
      <w:pPr>
        <w:tabs>
          <w:tab w:val="num" w:pos="6840"/>
        </w:tabs>
        <w:ind w:left="6840" w:hanging="360"/>
      </w:pPr>
      <w:rPr>
        <w:rFonts w:ascii="Arial" w:hAnsi="Arial" w:hint="default"/>
      </w:rPr>
    </w:lvl>
  </w:abstractNum>
  <w:abstractNum w:abstractNumId="2">
    <w:nsid w:val="350D6FC2"/>
    <w:multiLevelType w:val="hybridMultilevel"/>
    <w:tmpl w:val="67AE1DC6"/>
    <w:lvl w:ilvl="0" w:tplc="BCD2723A">
      <w:start w:val="1"/>
      <w:numFmt w:val="bullet"/>
      <w:lvlText w:val="►"/>
      <w:lvlJc w:val="left"/>
      <w:pPr>
        <w:tabs>
          <w:tab w:val="num" w:pos="1080"/>
        </w:tabs>
        <w:ind w:left="1080" w:hanging="360"/>
      </w:pPr>
      <w:rPr>
        <w:rFonts w:ascii="Arial" w:hAnsi="Arial" w:hint="default"/>
      </w:rPr>
    </w:lvl>
    <w:lvl w:ilvl="1" w:tplc="A5542B20">
      <w:start w:val="165"/>
      <w:numFmt w:val="bullet"/>
      <w:lvlText w:val=""/>
      <w:lvlJc w:val="left"/>
      <w:pPr>
        <w:tabs>
          <w:tab w:val="num" w:pos="1800"/>
        </w:tabs>
        <w:ind w:left="1800" w:hanging="360"/>
      </w:pPr>
      <w:rPr>
        <w:rFonts w:ascii="Wingdings" w:hAnsi="Wingdings" w:hint="default"/>
      </w:rPr>
    </w:lvl>
    <w:lvl w:ilvl="2" w:tplc="F5521538" w:tentative="1">
      <w:start w:val="1"/>
      <w:numFmt w:val="bullet"/>
      <w:lvlText w:val="►"/>
      <w:lvlJc w:val="left"/>
      <w:pPr>
        <w:tabs>
          <w:tab w:val="num" w:pos="2520"/>
        </w:tabs>
        <w:ind w:left="2520" w:hanging="360"/>
      </w:pPr>
      <w:rPr>
        <w:rFonts w:ascii="Arial" w:hAnsi="Arial" w:hint="default"/>
      </w:rPr>
    </w:lvl>
    <w:lvl w:ilvl="3" w:tplc="544AFBB8" w:tentative="1">
      <w:start w:val="1"/>
      <w:numFmt w:val="bullet"/>
      <w:lvlText w:val="►"/>
      <w:lvlJc w:val="left"/>
      <w:pPr>
        <w:tabs>
          <w:tab w:val="num" w:pos="3240"/>
        </w:tabs>
        <w:ind w:left="3240" w:hanging="360"/>
      </w:pPr>
      <w:rPr>
        <w:rFonts w:ascii="Arial" w:hAnsi="Arial" w:hint="default"/>
      </w:rPr>
    </w:lvl>
    <w:lvl w:ilvl="4" w:tplc="7D268E0A" w:tentative="1">
      <w:start w:val="1"/>
      <w:numFmt w:val="bullet"/>
      <w:lvlText w:val="►"/>
      <w:lvlJc w:val="left"/>
      <w:pPr>
        <w:tabs>
          <w:tab w:val="num" w:pos="3960"/>
        </w:tabs>
        <w:ind w:left="3960" w:hanging="360"/>
      </w:pPr>
      <w:rPr>
        <w:rFonts w:ascii="Arial" w:hAnsi="Arial" w:hint="default"/>
      </w:rPr>
    </w:lvl>
    <w:lvl w:ilvl="5" w:tplc="C02A943C" w:tentative="1">
      <w:start w:val="1"/>
      <w:numFmt w:val="bullet"/>
      <w:lvlText w:val="►"/>
      <w:lvlJc w:val="left"/>
      <w:pPr>
        <w:tabs>
          <w:tab w:val="num" w:pos="4680"/>
        </w:tabs>
        <w:ind w:left="4680" w:hanging="360"/>
      </w:pPr>
      <w:rPr>
        <w:rFonts w:ascii="Arial" w:hAnsi="Arial" w:hint="default"/>
      </w:rPr>
    </w:lvl>
    <w:lvl w:ilvl="6" w:tplc="3A48397A" w:tentative="1">
      <w:start w:val="1"/>
      <w:numFmt w:val="bullet"/>
      <w:lvlText w:val="►"/>
      <w:lvlJc w:val="left"/>
      <w:pPr>
        <w:tabs>
          <w:tab w:val="num" w:pos="5400"/>
        </w:tabs>
        <w:ind w:left="5400" w:hanging="360"/>
      </w:pPr>
      <w:rPr>
        <w:rFonts w:ascii="Arial" w:hAnsi="Arial" w:hint="default"/>
      </w:rPr>
    </w:lvl>
    <w:lvl w:ilvl="7" w:tplc="4C3AD45C" w:tentative="1">
      <w:start w:val="1"/>
      <w:numFmt w:val="bullet"/>
      <w:lvlText w:val="►"/>
      <w:lvlJc w:val="left"/>
      <w:pPr>
        <w:tabs>
          <w:tab w:val="num" w:pos="6120"/>
        </w:tabs>
        <w:ind w:left="6120" w:hanging="360"/>
      </w:pPr>
      <w:rPr>
        <w:rFonts w:ascii="Arial" w:hAnsi="Arial" w:hint="default"/>
      </w:rPr>
    </w:lvl>
    <w:lvl w:ilvl="8" w:tplc="46C0A7C6" w:tentative="1">
      <w:start w:val="1"/>
      <w:numFmt w:val="bullet"/>
      <w:lvlText w:val="►"/>
      <w:lvlJc w:val="left"/>
      <w:pPr>
        <w:tabs>
          <w:tab w:val="num" w:pos="6840"/>
        </w:tabs>
        <w:ind w:left="6840" w:hanging="360"/>
      </w:pPr>
      <w:rPr>
        <w:rFonts w:ascii="Arial" w:hAnsi="Arial" w:hint="default"/>
      </w:rPr>
    </w:lvl>
  </w:abstractNum>
  <w:abstractNum w:abstractNumId="3">
    <w:nsid w:val="39AA5C01"/>
    <w:multiLevelType w:val="hybridMultilevel"/>
    <w:tmpl w:val="9A60FDD2"/>
    <w:lvl w:ilvl="0" w:tplc="0370533E">
      <w:start w:val="1"/>
      <w:numFmt w:val="bullet"/>
      <w:lvlText w:val="►"/>
      <w:lvlJc w:val="left"/>
      <w:pPr>
        <w:tabs>
          <w:tab w:val="num" w:pos="1080"/>
        </w:tabs>
        <w:ind w:left="1080" w:hanging="360"/>
      </w:pPr>
      <w:rPr>
        <w:rFonts w:ascii="Arial" w:hAnsi="Arial" w:hint="default"/>
      </w:rPr>
    </w:lvl>
    <w:lvl w:ilvl="1" w:tplc="FB407372">
      <w:start w:val="165"/>
      <w:numFmt w:val="bullet"/>
      <w:lvlText w:val=""/>
      <w:lvlJc w:val="left"/>
      <w:pPr>
        <w:tabs>
          <w:tab w:val="num" w:pos="1800"/>
        </w:tabs>
        <w:ind w:left="1800" w:hanging="360"/>
      </w:pPr>
      <w:rPr>
        <w:rFonts w:ascii="Wingdings" w:hAnsi="Wingdings" w:hint="default"/>
      </w:rPr>
    </w:lvl>
    <w:lvl w:ilvl="2" w:tplc="66809AF2" w:tentative="1">
      <w:start w:val="1"/>
      <w:numFmt w:val="bullet"/>
      <w:lvlText w:val="►"/>
      <w:lvlJc w:val="left"/>
      <w:pPr>
        <w:tabs>
          <w:tab w:val="num" w:pos="2520"/>
        </w:tabs>
        <w:ind w:left="2520" w:hanging="360"/>
      </w:pPr>
      <w:rPr>
        <w:rFonts w:ascii="Arial" w:hAnsi="Arial" w:hint="default"/>
      </w:rPr>
    </w:lvl>
    <w:lvl w:ilvl="3" w:tplc="CC568474" w:tentative="1">
      <w:start w:val="1"/>
      <w:numFmt w:val="bullet"/>
      <w:lvlText w:val="►"/>
      <w:lvlJc w:val="left"/>
      <w:pPr>
        <w:tabs>
          <w:tab w:val="num" w:pos="3240"/>
        </w:tabs>
        <w:ind w:left="3240" w:hanging="360"/>
      </w:pPr>
      <w:rPr>
        <w:rFonts w:ascii="Arial" w:hAnsi="Arial" w:hint="default"/>
      </w:rPr>
    </w:lvl>
    <w:lvl w:ilvl="4" w:tplc="C89C9AEC" w:tentative="1">
      <w:start w:val="1"/>
      <w:numFmt w:val="bullet"/>
      <w:lvlText w:val="►"/>
      <w:lvlJc w:val="left"/>
      <w:pPr>
        <w:tabs>
          <w:tab w:val="num" w:pos="3960"/>
        </w:tabs>
        <w:ind w:left="3960" w:hanging="360"/>
      </w:pPr>
      <w:rPr>
        <w:rFonts w:ascii="Arial" w:hAnsi="Arial" w:hint="default"/>
      </w:rPr>
    </w:lvl>
    <w:lvl w:ilvl="5" w:tplc="E7926F6A" w:tentative="1">
      <w:start w:val="1"/>
      <w:numFmt w:val="bullet"/>
      <w:lvlText w:val="►"/>
      <w:lvlJc w:val="left"/>
      <w:pPr>
        <w:tabs>
          <w:tab w:val="num" w:pos="4680"/>
        </w:tabs>
        <w:ind w:left="4680" w:hanging="360"/>
      </w:pPr>
      <w:rPr>
        <w:rFonts w:ascii="Arial" w:hAnsi="Arial" w:hint="default"/>
      </w:rPr>
    </w:lvl>
    <w:lvl w:ilvl="6" w:tplc="C7EAD84A" w:tentative="1">
      <w:start w:val="1"/>
      <w:numFmt w:val="bullet"/>
      <w:lvlText w:val="►"/>
      <w:lvlJc w:val="left"/>
      <w:pPr>
        <w:tabs>
          <w:tab w:val="num" w:pos="5400"/>
        </w:tabs>
        <w:ind w:left="5400" w:hanging="360"/>
      </w:pPr>
      <w:rPr>
        <w:rFonts w:ascii="Arial" w:hAnsi="Arial" w:hint="default"/>
      </w:rPr>
    </w:lvl>
    <w:lvl w:ilvl="7" w:tplc="3058E5EE" w:tentative="1">
      <w:start w:val="1"/>
      <w:numFmt w:val="bullet"/>
      <w:lvlText w:val="►"/>
      <w:lvlJc w:val="left"/>
      <w:pPr>
        <w:tabs>
          <w:tab w:val="num" w:pos="6120"/>
        </w:tabs>
        <w:ind w:left="6120" w:hanging="360"/>
      </w:pPr>
      <w:rPr>
        <w:rFonts w:ascii="Arial" w:hAnsi="Arial" w:hint="default"/>
      </w:rPr>
    </w:lvl>
    <w:lvl w:ilvl="8" w:tplc="7B54B252" w:tentative="1">
      <w:start w:val="1"/>
      <w:numFmt w:val="bullet"/>
      <w:lvlText w:val="►"/>
      <w:lvlJc w:val="left"/>
      <w:pPr>
        <w:tabs>
          <w:tab w:val="num" w:pos="6840"/>
        </w:tabs>
        <w:ind w:left="6840" w:hanging="360"/>
      </w:pPr>
      <w:rPr>
        <w:rFonts w:ascii="Arial" w:hAnsi="Arial" w:hint="default"/>
      </w:rPr>
    </w:lvl>
  </w:abstractNum>
  <w:abstractNum w:abstractNumId="4">
    <w:nsid w:val="40A54083"/>
    <w:multiLevelType w:val="hybridMultilevel"/>
    <w:tmpl w:val="2DB26B52"/>
    <w:lvl w:ilvl="0" w:tplc="A8F42050">
      <w:start w:val="1"/>
      <w:numFmt w:val="bullet"/>
      <w:lvlText w:val="►"/>
      <w:lvlJc w:val="left"/>
      <w:pPr>
        <w:tabs>
          <w:tab w:val="num" w:pos="1080"/>
        </w:tabs>
        <w:ind w:left="1080" w:hanging="360"/>
      </w:pPr>
      <w:rPr>
        <w:rFonts w:ascii="Arial" w:hAnsi="Arial" w:hint="default"/>
      </w:rPr>
    </w:lvl>
    <w:lvl w:ilvl="1" w:tplc="E3D4C818">
      <w:start w:val="165"/>
      <w:numFmt w:val="bullet"/>
      <w:lvlText w:val=""/>
      <w:lvlJc w:val="left"/>
      <w:pPr>
        <w:tabs>
          <w:tab w:val="num" w:pos="1800"/>
        </w:tabs>
        <w:ind w:left="1800" w:hanging="360"/>
      </w:pPr>
      <w:rPr>
        <w:rFonts w:ascii="Wingdings" w:hAnsi="Wingdings" w:hint="default"/>
      </w:rPr>
    </w:lvl>
    <w:lvl w:ilvl="2" w:tplc="FD80D43A" w:tentative="1">
      <w:start w:val="1"/>
      <w:numFmt w:val="bullet"/>
      <w:lvlText w:val="►"/>
      <w:lvlJc w:val="left"/>
      <w:pPr>
        <w:tabs>
          <w:tab w:val="num" w:pos="2520"/>
        </w:tabs>
        <w:ind w:left="2520" w:hanging="360"/>
      </w:pPr>
      <w:rPr>
        <w:rFonts w:ascii="Arial" w:hAnsi="Arial" w:hint="default"/>
      </w:rPr>
    </w:lvl>
    <w:lvl w:ilvl="3" w:tplc="56A8D842" w:tentative="1">
      <w:start w:val="1"/>
      <w:numFmt w:val="bullet"/>
      <w:lvlText w:val="►"/>
      <w:lvlJc w:val="left"/>
      <w:pPr>
        <w:tabs>
          <w:tab w:val="num" w:pos="3240"/>
        </w:tabs>
        <w:ind w:left="3240" w:hanging="360"/>
      </w:pPr>
      <w:rPr>
        <w:rFonts w:ascii="Arial" w:hAnsi="Arial" w:hint="default"/>
      </w:rPr>
    </w:lvl>
    <w:lvl w:ilvl="4" w:tplc="E8B2AA98" w:tentative="1">
      <w:start w:val="1"/>
      <w:numFmt w:val="bullet"/>
      <w:lvlText w:val="►"/>
      <w:lvlJc w:val="left"/>
      <w:pPr>
        <w:tabs>
          <w:tab w:val="num" w:pos="3960"/>
        </w:tabs>
        <w:ind w:left="3960" w:hanging="360"/>
      </w:pPr>
      <w:rPr>
        <w:rFonts w:ascii="Arial" w:hAnsi="Arial" w:hint="default"/>
      </w:rPr>
    </w:lvl>
    <w:lvl w:ilvl="5" w:tplc="28FE07F6" w:tentative="1">
      <w:start w:val="1"/>
      <w:numFmt w:val="bullet"/>
      <w:lvlText w:val="►"/>
      <w:lvlJc w:val="left"/>
      <w:pPr>
        <w:tabs>
          <w:tab w:val="num" w:pos="4680"/>
        </w:tabs>
        <w:ind w:left="4680" w:hanging="360"/>
      </w:pPr>
      <w:rPr>
        <w:rFonts w:ascii="Arial" w:hAnsi="Arial" w:hint="default"/>
      </w:rPr>
    </w:lvl>
    <w:lvl w:ilvl="6" w:tplc="B2028BB4" w:tentative="1">
      <w:start w:val="1"/>
      <w:numFmt w:val="bullet"/>
      <w:lvlText w:val="►"/>
      <w:lvlJc w:val="left"/>
      <w:pPr>
        <w:tabs>
          <w:tab w:val="num" w:pos="5400"/>
        </w:tabs>
        <w:ind w:left="5400" w:hanging="360"/>
      </w:pPr>
      <w:rPr>
        <w:rFonts w:ascii="Arial" w:hAnsi="Arial" w:hint="default"/>
      </w:rPr>
    </w:lvl>
    <w:lvl w:ilvl="7" w:tplc="0F7C436E" w:tentative="1">
      <w:start w:val="1"/>
      <w:numFmt w:val="bullet"/>
      <w:lvlText w:val="►"/>
      <w:lvlJc w:val="left"/>
      <w:pPr>
        <w:tabs>
          <w:tab w:val="num" w:pos="6120"/>
        </w:tabs>
        <w:ind w:left="6120" w:hanging="360"/>
      </w:pPr>
      <w:rPr>
        <w:rFonts w:ascii="Arial" w:hAnsi="Arial" w:hint="default"/>
      </w:rPr>
    </w:lvl>
    <w:lvl w:ilvl="8" w:tplc="305A628E" w:tentative="1">
      <w:start w:val="1"/>
      <w:numFmt w:val="bullet"/>
      <w:lvlText w:val="►"/>
      <w:lvlJc w:val="left"/>
      <w:pPr>
        <w:tabs>
          <w:tab w:val="num" w:pos="6840"/>
        </w:tabs>
        <w:ind w:left="6840" w:hanging="360"/>
      </w:pPr>
      <w:rPr>
        <w:rFonts w:ascii="Arial" w:hAnsi="Arial" w:hint="default"/>
      </w:rPr>
    </w:lvl>
  </w:abstractNum>
  <w:abstractNum w:abstractNumId="5">
    <w:nsid w:val="626A356D"/>
    <w:multiLevelType w:val="hybridMultilevel"/>
    <w:tmpl w:val="AA0AB5F6"/>
    <w:lvl w:ilvl="0" w:tplc="56EAB51C">
      <w:start w:val="1"/>
      <w:numFmt w:val="bullet"/>
      <w:lvlText w:val="►"/>
      <w:lvlJc w:val="left"/>
      <w:pPr>
        <w:tabs>
          <w:tab w:val="num" w:pos="1080"/>
        </w:tabs>
        <w:ind w:left="1080" w:hanging="360"/>
      </w:pPr>
      <w:rPr>
        <w:rFonts w:ascii="Arial" w:hAnsi="Arial" w:hint="default"/>
      </w:rPr>
    </w:lvl>
    <w:lvl w:ilvl="1" w:tplc="6010D174">
      <w:start w:val="165"/>
      <w:numFmt w:val="bullet"/>
      <w:lvlText w:val=""/>
      <w:lvlJc w:val="left"/>
      <w:pPr>
        <w:tabs>
          <w:tab w:val="num" w:pos="1800"/>
        </w:tabs>
        <w:ind w:left="1800" w:hanging="360"/>
      </w:pPr>
      <w:rPr>
        <w:rFonts w:ascii="Wingdings" w:hAnsi="Wingdings" w:hint="default"/>
      </w:rPr>
    </w:lvl>
    <w:lvl w:ilvl="2" w:tplc="DE1A4348" w:tentative="1">
      <w:start w:val="1"/>
      <w:numFmt w:val="bullet"/>
      <w:lvlText w:val="►"/>
      <w:lvlJc w:val="left"/>
      <w:pPr>
        <w:tabs>
          <w:tab w:val="num" w:pos="2520"/>
        </w:tabs>
        <w:ind w:left="2520" w:hanging="360"/>
      </w:pPr>
      <w:rPr>
        <w:rFonts w:ascii="Arial" w:hAnsi="Arial" w:hint="default"/>
      </w:rPr>
    </w:lvl>
    <w:lvl w:ilvl="3" w:tplc="985C85CC" w:tentative="1">
      <w:start w:val="1"/>
      <w:numFmt w:val="bullet"/>
      <w:lvlText w:val="►"/>
      <w:lvlJc w:val="left"/>
      <w:pPr>
        <w:tabs>
          <w:tab w:val="num" w:pos="3240"/>
        </w:tabs>
        <w:ind w:left="3240" w:hanging="360"/>
      </w:pPr>
      <w:rPr>
        <w:rFonts w:ascii="Arial" w:hAnsi="Arial" w:hint="default"/>
      </w:rPr>
    </w:lvl>
    <w:lvl w:ilvl="4" w:tplc="834EE550" w:tentative="1">
      <w:start w:val="1"/>
      <w:numFmt w:val="bullet"/>
      <w:lvlText w:val="►"/>
      <w:lvlJc w:val="left"/>
      <w:pPr>
        <w:tabs>
          <w:tab w:val="num" w:pos="3960"/>
        </w:tabs>
        <w:ind w:left="3960" w:hanging="360"/>
      </w:pPr>
      <w:rPr>
        <w:rFonts w:ascii="Arial" w:hAnsi="Arial" w:hint="default"/>
      </w:rPr>
    </w:lvl>
    <w:lvl w:ilvl="5" w:tplc="C4CC5A98" w:tentative="1">
      <w:start w:val="1"/>
      <w:numFmt w:val="bullet"/>
      <w:lvlText w:val="►"/>
      <w:lvlJc w:val="left"/>
      <w:pPr>
        <w:tabs>
          <w:tab w:val="num" w:pos="4680"/>
        </w:tabs>
        <w:ind w:left="4680" w:hanging="360"/>
      </w:pPr>
      <w:rPr>
        <w:rFonts w:ascii="Arial" w:hAnsi="Arial" w:hint="default"/>
      </w:rPr>
    </w:lvl>
    <w:lvl w:ilvl="6" w:tplc="CE4CDC60" w:tentative="1">
      <w:start w:val="1"/>
      <w:numFmt w:val="bullet"/>
      <w:lvlText w:val="►"/>
      <w:lvlJc w:val="left"/>
      <w:pPr>
        <w:tabs>
          <w:tab w:val="num" w:pos="5400"/>
        </w:tabs>
        <w:ind w:left="5400" w:hanging="360"/>
      </w:pPr>
      <w:rPr>
        <w:rFonts w:ascii="Arial" w:hAnsi="Arial" w:hint="default"/>
      </w:rPr>
    </w:lvl>
    <w:lvl w:ilvl="7" w:tplc="F5E4BE48" w:tentative="1">
      <w:start w:val="1"/>
      <w:numFmt w:val="bullet"/>
      <w:lvlText w:val="►"/>
      <w:lvlJc w:val="left"/>
      <w:pPr>
        <w:tabs>
          <w:tab w:val="num" w:pos="6120"/>
        </w:tabs>
        <w:ind w:left="6120" w:hanging="360"/>
      </w:pPr>
      <w:rPr>
        <w:rFonts w:ascii="Arial" w:hAnsi="Arial" w:hint="default"/>
      </w:rPr>
    </w:lvl>
    <w:lvl w:ilvl="8" w:tplc="6DDE507C" w:tentative="1">
      <w:start w:val="1"/>
      <w:numFmt w:val="bullet"/>
      <w:lvlText w:val="►"/>
      <w:lvlJc w:val="left"/>
      <w:pPr>
        <w:tabs>
          <w:tab w:val="num" w:pos="6840"/>
        </w:tabs>
        <w:ind w:left="6840" w:hanging="360"/>
      </w:pPr>
      <w:rPr>
        <w:rFonts w:ascii="Arial" w:hAnsi="Arial" w:hint="default"/>
      </w:rPr>
    </w:lvl>
  </w:abstractNum>
  <w:abstractNum w:abstractNumId="6">
    <w:nsid w:val="674F1FD3"/>
    <w:multiLevelType w:val="hybridMultilevel"/>
    <w:tmpl w:val="0D7C8B7A"/>
    <w:lvl w:ilvl="0" w:tplc="5E7666BC">
      <w:start w:val="1"/>
      <w:numFmt w:val="bullet"/>
      <w:lvlText w:val="►"/>
      <w:lvlJc w:val="left"/>
      <w:pPr>
        <w:tabs>
          <w:tab w:val="num" w:pos="1080"/>
        </w:tabs>
        <w:ind w:left="1080" w:hanging="360"/>
      </w:pPr>
      <w:rPr>
        <w:rFonts w:ascii="Arial" w:hAnsi="Arial" w:hint="default"/>
      </w:rPr>
    </w:lvl>
    <w:lvl w:ilvl="1" w:tplc="D6DC4D36">
      <w:start w:val="165"/>
      <w:numFmt w:val="bullet"/>
      <w:lvlText w:val=""/>
      <w:lvlJc w:val="left"/>
      <w:pPr>
        <w:tabs>
          <w:tab w:val="num" w:pos="1800"/>
        </w:tabs>
        <w:ind w:left="1800" w:hanging="360"/>
      </w:pPr>
      <w:rPr>
        <w:rFonts w:ascii="Wingdings" w:hAnsi="Wingdings" w:hint="default"/>
      </w:rPr>
    </w:lvl>
    <w:lvl w:ilvl="2" w:tplc="9CDC5070" w:tentative="1">
      <w:start w:val="1"/>
      <w:numFmt w:val="bullet"/>
      <w:lvlText w:val="►"/>
      <w:lvlJc w:val="left"/>
      <w:pPr>
        <w:tabs>
          <w:tab w:val="num" w:pos="2520"/>
        </w:tabs>
        <w:ind w:left="2520" w:hanging="360"/>
      </w:pPr>
      <w:rPr>
        <w:rFonts w:ascii="Arial" w:hAnsi="Arial" w:hint="default"/>
      </w:rPr>
    </w:lvl>
    <w:lvl w:ilvl="3" w:tplc="51E4F972" w:tentative="1">
      <w:start w:val="1"/>
      <w:numFmt w:val="bullet"/>
      <w:lvlText w:val="►"/>
      <w:lvlJc w:val="left"/>
      <w:pPr>
        <w:tabs>
          <w:tab w:val="num" w:pos="3240"/>
        </w:tabs>
        <w:ind w:left="3240" w:hanging="360"/>
      </w:pPr>
      <w:rPr>
        <w:rFonts w:ascii="Arial" w:hAnsi="Arial" w:hint="default"/>
      </w:rPr>
    </w:lvl>
    <w:lvl w:ilvl="4" w:tplc="38346C48" w:tentative="1">
      <w:start w:val="1"/>
      <w:numFmt w:val="bullet"/>
      <w:lvlText w:val="►"/>
      <w:lvlJc w:val="left"/>
      <w:pPr>
        <w:tabs>
          <w:tab w:val="num" w:pos="3960"/>
        </w:tabs>
        <w:ind w:left="3960" w:hanging="360"/>
      </w:pPr>
      <w:rPr>
        <w:rFonts w:ascii="Arial" w:hAnsi="Arial" w:hint="default"/>
      </w:rPr>
    </w:lvl>
    <w:lvl w:ilvl="5" w:tplc="96DA9FEC" w:tentative="1">
      <w:start w:val="1"/>
      <w:numFmt w:val="bullet"/>
      <w:lvlText w:val="►"/>
      <w:lvlJc w:val="left"/>
      <w:pPr>
        <w:tabs>
          <w:tab w:val="num" w:pos="4680"/>
        </w:tabs>
        <w:ind w:left="4680" w:hanging="360"/>
      </w:pPr>
      <w:rPr>
        <w:rFonts w:ascii="Arial" w:hAnsi="Arial" w:hint="default"/>
      </w:rPr>
    </w:lvl>
    <w:lvl w:ilvl="6" w:tplc="9B4AF368" w:tentative="1">
      <w:start w:val="1"/>
      <w:numFmt w:val="bullet"/>
      <w:lvlText w:val="►"/>
      <w:lvlJc w:val="left"/>
      <w:pPr>
        <w:tabs>
          <w:tab w:val="num" w:pos="5400"/>
        </w:tabs>
        <w:ind w:left="5400" w:hanging="360"/>
      </w:pPr>
      <w:rPr>
        <w:rFonts w:ascii="Arial" w:hAnsi="Arial" w:hint="default"/>
      </w:rPr>
    </w:lvl>
    <w:lvl w:ilvl="7" w:tplc="8DA45FCA" w:tentative="1">
      <w:start w:val="1"/>
      <w:numFmt w:val="bullet"/>
      <w:lvlText w:val="►"/>
      <w:lvlJc w:val="left"/>
      <w:pPr>
        <w:tabs>
          <w:tab w:val="num" w:pos="6120"/>
        </w:tabs>
        <w:ind w:left="6120" w:hanging="360"/>
      </w:pPr>
      <w:rPr>
        <w:rFonts w:ascii="Arial" w:hAnsi="Arial" w:hint="default"/>
      </w:rPr>
    </w:lvl>
    <w:lvl w:ilvl="8" w:tplc="3E12A9BA" w:tentative="1">
      <w:start w:val="1"/>
      <w:numFmt w:val="bullet"/>
      <w:lvlText w:val="►"/>
      <w:lvlJc w:val="left"/>
      <w:pPr>
        <w:tabs>
          <w:tab w:val="num" w:pos="6840"/>
        </w:tabs>
        <w:ind w:left="6840" w:hanging="360"/>
      </w:pPr>
      <w:rPr>
        <w:rFonts w:ascii="Arial" w:hAnsi="Arial"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footnotePr>
    <w:footnote w:id="-1"/>
    <w:footnote w:id="0"/>
  </w:footnotePr>
  <w:endnotePr>
    <w:endnote w:id="-1"/>
    <w:endnote w:id="0"/>
  </w:endnotePr>
  <w:compat/>
  <w:rsids>
    <w:rsidRoot w:val="007E1B0C"/>
    <w:rsid w:val="000D4707"/>
    <w:rsid w:val="002240F6"/>
    <w:rsid w:val="00264E4B"/>
    <w:rsid w:val="003E1CBC"/>
    <w:rsid w:val="003F28C4"/>
    <w:rsid w:val="00400282"/>
    <w:rsid w:val="007B715D"/>
    <w:rsid w:val="007C5DD0"/>
    <w:rsid w:val="007E1B0C"/>
    <w:rsid w:val="00807223"/>
    <w:rsid w:val="00831834"/>
    <w:rsid w:val="008F38D0"/>
    <w:rsid w:val="009966E2"/>
    <w:rsid w:val="00AC17FF"/>
    <w:rsid w:val="00B11A78"/>
    <w:rsid w:val="00B63076"/>
    <w:rsid w:val="00C966BF"/>
    <w:rsid w:val="00CD6065"/>
    <w:rsid w:val="00D27AE3"/>
    <w:rsid w:val="00E63217"/>
    <w:rsid w:val="00EA06CF"/>
    <w:rsid w:val="00EC3440"/>
    <w:rsid w:val="00FE5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4707"/>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0D470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enncourt.ca.gov/court_info/self_help.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cercourts.org/d_fcc.htm" TargetMode="External"/><Relationship Id="rId12" Type="http://schemas.openxmlformats.org/officeDocument/2006/relationships/hyperlink" Target="http://www.sre.gob.mx/calexi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info.ca.gov/programs/equalaccess/klep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ings.courts.ca.gov/" TargetMode="External"/><Relationship Id="rId4" Type="http://schemas.openxmlformats.org/officeDocument/2006/relationships/webSettings" Target="webSettings.xml"/><Relationship Id="rId9" Type="http://schemas.openxmlformats.org/officeDocument/2006/relationships/hyperlink" Target="http://www.kern.courts.ca.gov/whatcando.a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1438</Words>
  <Characters>8202</Characters>
  <Application>Microsoft Office Word</Application>
  <DocSecurity>0</DocSecurity>
  <Lines>68</Lines>
  <Paragraphs>19</Paragraphs>
  <ScaleCrop>false</ScaleCrop>
  <Company>Latah County</Company>
  <LinksUpToDate>false</LinksUpToDate>
  <CharactersWithSpaces>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Court-based Self-help Programs</dc:title>
  <dc:creator>fthompson</dc:creator>
  <cp:lastModifiedBy>Mico</cp:lastModifiedBy>
  <cp:revision>2</cp:revision>
  <dcterms:created xsi:type="dcterms:W3CDTF">2015-09-02T01:31:00Z</dcterms:created>
  <dcterms:modified xsi:type="dcterms:W3CDTF">2015-09-02T01:31:00Z</dcterms:modified>
</cp:coreProperties>
</file>